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C5CAF" w14:textId="3688C4F2" w:rsidR="009422D6" w:rsidRPr="00F64464" w:rsidRDefault="009422D6" w:rsidP="00F64464">
      <w:pPr>
        <w:jc w:val="center"/>
        <w:rPr>
          <w:b/>
          <w:bCs w:val="0"/>
        </w:rPr>
      </w:pPr>
      <w:r w:rsidRPr="00F64464">
        <w:rPr>
          <w:b/>
          <w:bCs w:val="0"/>
        </w:rPr>
        <w:t>TRƯỜNG TIỂU HỌC NOONG HẸT VỚI CÔNG TÁC PHÒNG CHÁY CHỮA CHÁY</w:t>
      </w:r>
      <w:r w:rsidR="00F64464" w:rsidRPr="00F64464">
        <w:rPr>
          <w:b/>
          <w:bCs w:val="0"/>
        </w:rPr>
        <w:t xml:space="preserve"> VÀ CỨU HỘ CỨU NẠN</w:t>
      </w:r>
    </w:p>
    <w:p w14:paraId="0DB3F876" w14:textId="0EBF437A" w:rsidR="007C6898" w:rsidRDefault="007C6898" w:rsidP="00576F48">
      <w:pPr>
        <w:ind w:firstLine="567"/>
        <w:jc w:val="both"/>
      </w:pPr>
      <w:r>
        <w:t>Thực hiện văn bản số 562/PC07-Đ2 V/v tuyên truyền kiến thức, kỹ năng về PCCC và CNCH cho học sinh các cơ sở giáo dục.</w:t>
      </w:r>
    </w:p>
    <w:p w14:paraId="4C4F8DE6" w14:textId="3BFD718B" w:rsidR="007C6898" w:rsidRPr="00D0516C" w:rsidRDefault="007C6898" w:rsidP="00576F48">
      <w:pPr>
        <w:ind w:firstLine="567"/>
        <w:jc w:val="both"/>
        <w:rPr>
          <w:spacing w:val="-6"/>
        </w:rPr>
      </w:pPr>
      <w:r w:rsidRPr="00D0516C">
        <w:rPr>
          <w:spacing w:val="-6"/>
        </w:rPr>
        <w:t xml:space="preserve">Hôm nay ngày </w:t>
      </w:r>
      <w:r w:rsidR="00F06E75" w:rsidRPr="00D0516C">
        <w:rPr>
          <w:spacing w:val="-6"/>
        </w:rPr>
        <w:t>0</w:t>
      </w:r>
      <w:r w:rsidRPr="00D0516C">
        <w:rPr>
          <w:spacing w:val="-6"/>
        </w:rPr>
        <w:t>5/5/2026 trường Tiểu học Noong Hẹt</w:t>
      </w:r>
      <w:r w:rsidR="00D627DC" w:rsidRPr="00D0516C">
        <w:rPr>
          <w:spacing w:val="-6"/>
        </w:rPr>
        <w:t xml:space="preserve"> xã Thanh An</w:t>
      </w:r>
      <w:r w:rsidRPr="00D0516C">
        <w:rPr>
          <w:spacing w:val="-6"/>
        </w:rPr>
        <w:t xml:space="preserve"> </w:t>
      </w:r>
      <w:r w:rsidR="00F06E75" w:rsidRPr="00D0516C">
        <w:rPr>
          <w:spacing w:val="-6"/>
        </w:rPr>
        <w:t xml:space="preserve">phối hợp với </w:t>
      </w:r>
      <w:r w:rsidR="005266C6" w:rsidRPr="00D0516C">
        <w:rPr>
          <w:spacing w:val="-6"/>
        </w:rPr>
        <w:t xml:space="preserve">Phòng cảnh sát PCCC và CNCH - Công an tỉnh Điện Biên </w:t>
      </w:r>
      <w:r w:rsidRPr="00D0516C">
        <w:rPr>
          <w:spacing w:val="-6"/>
        </w:rPr>
        <w:t>đã tổ chức hoạt động tuyên truyền, phổ biến kiến thức</w:t>
      </w:r>
      <w:r w:rsidR="00D627DC" w:rsidRPr="00D0516C">
        <w:rPr>
          <w:spacing w:val="-6"/>
        </w:rPr>
        <w:t>, kĩ năng về</w:t>
      </w:r>
      <w:r w:rsidRPr="00D0516C">
        <w:rPr>
          <w:spacing w:val="-6"/>
        </w:rPr>
        <w:t xml:space="preserve"> PCCC &amp; CNCH cho toàn thể </w:t>
      </w:r>
      <w:r w:rsidR="00F06E75" w:rsidRPr="00D0516C">
        <w:rPr>
          <w:spacing w:val="-6"/>
        </w:rPr>
        <w:t>CB</w:t>
      </w:r>
      <w:r w:rsidR="00AE3032" w:rsidRPr="00D0516C">
        <w:rPr>
          <w:spacing w:val="-6"/>
        </w:rPr>
        <w:t xml:space="preserve">-GV-NV và </w:t>
      </w:r>
      <w:r w:rsidRPr="00D0516C">
        <w:rPr>
          <w:spacing w:val="-6"/>
        </w:rPr>
        <w:t>học sinh</w:t>
      </w:r>
      <w:r w:rsidR="00AE3032" w:rsidRPr="00D0516C">
        <w:rPr>
          <w:spacing w:val="-6"/>
        </w:rPr>
        <w:t xml:space="preserve"> toàn trường</w:t>
      </w:r>
      <w:r w:rsidRPr="00D0516C">
        <w:rPr>
          <w:spacing w:val="-6"/>
        </w:rPr>
        <w:t xml:space="preserve">. </w:t>
      </w:r>
    </w:p>
    <w:p w14:paraId="4FBE29EE" w14:textId="749792A1" w:rsidR="00F41DEA" w:rsidRDefault="000218C5" w:rsidP="005266C6">
      <w:pPr>
        <w:ind w:firstLine="567"/>
        <w:jc w:val="both"/>
      </w:pPr>
      <w:r>
        <w:t xml:space="preserve">Tại buổi tuyên truyền, </w:t>
      </w:r>
      <w:r w:rsidR="00AE3032">
        <w:t xml:space="preserve">tập thể các thầy giáo, cô giáo và các em </w:t>
      </w:r>
      <w:r>
        <w:t>học sinh được tìm hiểu nguyên nhân cháy nổ, cách phòng tránh và sử dụng điện an toàn; được hướng dẫn kỹ năng thoát hiểm như: giữ bình tĩnh, tìm lối thoát, dùng khăn ướt che mũi, cúi thấp khi di chuyển và gọi số 114 khi có sự cố.</w:t>
      </w:r>
      <w:r w:rsidRPr="007C6898">
        <w:t xml:space="preserve"> </w:t>
      </w:r>
    </w:p>
    <w:p w14:paraId="3A5DFE2E" w14:textId="16EE18CA" w:rsidR="00F41DEA" w:rsidRDefault="00F41DEA" w:rsidP="00A20575">
      <w:pPr>
        <w:jc w:val="center"/>
      </w:pPr>
      <w:r>
        <w:rPr>
          <w:noProof/>
        </w:rPr>
        <w:drawing>
          <wp:inline distT="0" distB="0" distL="0" distR="0" wp14:anchorId="3467006D" wp14:editId="61B76636">
            <wp:extent cx="5585071" cy="2908570"/>
            <wp:effectExtent l="0" t="0" r="0" b="6350"/>
            <wp:docPr id="3974652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65266" name="Picture 39746526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31341" cy="2932666"/>
                    </a:xfrm>
                    <a:prstGeom prst="rect">
                      <a:avLst/>
                    </a:prstGeom>
                  </pic:spPr>
                </pic:pic>
              </a:graphicData>
            </a:graphic>
          </wp:inline>
        </w:drawing>
      </w:r>
    </w:p>
    <w:p w14:paraId="79DC03D7" w14:textId="088C4545" w:rsidR="00A922DB" w:rsidRDefault="00A922DB" w:rsidP="00A20575">
      <w:pPr>
        <w:jc w:val="center"/>
        <w:rPr>
          <w:noProof/>
        </w:rPr>
      </w:pPr>
      <w:r>
        <w:rPr>
          <w:noProof/>
        </w:rPr>
        <w:drawing>
          <wp:inline distT="0" distB="0" distL="0" distR="0" wp14:anchorId="084A2CC8" wp14:editId="7EA1F8E1">
            <wp:extent cx="5498718" cy="2859932"/>
            <wp:effectExtent l="0" t="0" r="6985" b="0"/>
            <wp:docPr id="17004374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37405" name="Picture 170043740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10052" cy="2865827"/>
                    </a:xfrm>
                    <a:prstGeom prst="rect">
                      <a:avLst/>
                    </a:prstGeom>
                  </pic:spPr>
                </pic:pic>
              </a:graphicData>
            </a:graphic>
          </wp:inline>
        </w:drawing>
      </w:r>
    </w:p>
    <w:p w14:paraId="42AB638B" w14:textId="624E889E" w:rsidR="00F41DEA" w:rsidRDefault="00F41DEA" w:rsidP="00A20575">
      <w:pPr>
        <w:jc w:val="center"/>
      </w:pPr>
      <w:r>
        <w:rPr>
          <w:noProof/>
        </w:rPr>
        <w:lastRenderedPageBreak/>
        <w:drawing>
          <wp:inline distT="0" distB="0" distL="0" distR="0" wp14:anchorId="01D7637B" wp14:editId="0365D5E8">
            <wp:extent cx="5473628" cy="3232150"/>
            <wp:effectExtent l="0" t="0" r="0" b="6350"/>
            <wp:docPr id="2962295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29547" name="Picture 29622954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79453" cy="3235589"/>
                    </a:xfrm>
                    <a:prstGeom prst="rect">
                      <a:avLst/>
                    </a:prstGeom>
                  </pic:spPr>
                </pic:pic>
              </a:graphicData>
            </a:graphic>
          </wp:inline>
        </w:drawing>
      </w:r>
    </w:p>
    <w:p w14:paraId="39F41CFC" w14:textId="2DA7B2B1" w:rsidR="00CE4C73" w:rsidRPr="005266C6" w:rsidRDefault="00CE4C73" w:rsidP="00CE4C73">
      <w:pPr>
        <w:ind w:firstLine="567"/>
        <w:jc w:val="center"/>
        <w:rPr>
          <w:b/>
          <w:bCs w:val="0"/>
          <w:i/>
          <w:iCs/>
          <w:color w:val="00B0F0"/>
        </w:rPr>
      </w:pPr>
      <w:r w:rsidRPr="005266C6">
        <w:rPr>
          <w:b/>
          <w:bCs w:val="0"/>
          <w:i/>
          <w:iCs/>
          <w:color w:val="00B0F0"/>
        </w:rPr>
        <w:t>Hình ảnh</w:t>
      </w:r>
      <w:r w:rsidR="00A20575" w:rsidRPr="005266C6">
        <w:rPr>
          <w:b/>
          <w:bCs w:val="0"/>
          <w:i/>
          <w:iCs/>
          <w:color w:val="00B0F0"/>
        </w:rPr>
        <w:t>:</w:t>
      </w:r>
      <w:r w:rsidR="00AE3032" w:rsidRPr="005266C6">
        <w:rPr>
          <w:b/>
          <w:bCs w:val="0"/>
          <w:i/>
          <w:iCs/>
          <w:color w:val="00B0F0"/>
        </w:rPr>
        <w:t xml:space="preserve"> </w:t>
      </w:r>
      <w:r w:rsidRPr="005266C6">
        <w:rPr>
          <w:b/>
          <w:bCs w:val="0"/>
          <w:i/>
          <w:iCs/>
          <w:color w:val="00B0F0"/>
        </w:rPr>
        <w:t>Toàn cảnh buổi tuyên truyền</w:t>
      </w:r>
    </w:p>
    <w:p w14:paraId="16FE2443" w14:textId="7F03711D" w:rsidR="00C26B54" w:rsidRPr="00C26B54" w:rsidRDefault="00CE4C73" w:rsidP="0087367E">
      <w:pPr>
        <w:ind w:firstLine="567"/>
        <w:jc w:val="center"/>
      </w:pPr>
      <w:r>
        <w:t>Bên cạnh đó</w:t>
      </w:r>
      <w:r w:rsidRPr="007C6898">
        <w:t xml:space="preserve">, học sinh còn được </w:t>
      </w:r>
      <w:r w:rsidR="00A20575">
        <w:t xml:space="preserve">hướng dẫn </w:t>
      </w:r>
      <w:r w:rsidRPr="007C6898">
        <w:t>sử dụng các phương tiện chữa cháy như bình chữa cháy xách tay, chăn chữa cháy và một số thiết bị cứu hộ cơ bản. Dưới sự hướng dẫn của lực lượng chức năng, các em được trực tiếp trải nghiệm thao tác sử dụng bình chữa cháy để dập tắt đám cháy giả định</w:t>
      </w:r>
      <w:r>
        <w:t xml:space="preserve">, </w:t>
      </w:r>
      <w:r w:rsidRPr="007C6898">
        <w:t>di chuyển theo hàng lối an toàn</w:t>
      </w:r>
      <w:r>
        <w:t xml:space="preserve"> kh</w:t>
      </w:r>
      <w:r w:rsidR="00856F80">
        <w:t>i</w:t>
      </w:r>
      <w:r>
        <w:t xml:space="preserve"> xảy ra cháy</w:t>
      </w:r>
      <w:r w:rsidRPr="007C6898">
        <w:t>, thực hiện sơ tán nhanh khỏi khu vực nguy hiểm và phối hợp với thầy cô giáo để đảm bảo an toàn cho bản thân cũng như các bạn xung quanh. Hoạt động thực hành giúp học sinh mạnh dạn hơn, ghi nhớ kỹ năng tốt hơn và biết cách ứng phó khi gặp tình huống khẩn cấp trong thực tế.</w:t>
      </w:r>
      <w:r w:rsidR="00B43EC5">
        <w:t xml:space="preserve">         </w:t>
      </w:r>
      <w:r w:rsidR="00D627DC">
        <w:t xml:space="preserve">                   </w:t>
      </w:r>
      <w:r w:rsidR="00C26B54">
        <w:rPr>
          <w:noProof/>
        </w:rPr>
        <w:drawing>
          <wp:inline distT="0" distB="0" distL="0" distR="0" wp14:anchorId="4E2A9EDC" wp14:editId="0F7DB793">
            <wp:extent cx="5711450" cy="3466465"/>
            <wp:effectExtent l="0" t="0" r="3810" b="635"/>
            <wp:docPr id="17180652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65203" name="Picture 17180652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4637" cy="3468399"/>
                    </a:xfrm>
                    <a:prstGeom prst="rect">
                      <a:avLst/>
                    </a:prstGeom>
                  </pic:spPr>
                </pic:pic>
              </a:graphicData>
            </a:graphic>
          </wp:inline>
        </w:drawing>
      </w:r>
      <w:r w:rsidR="00C26B54">
        <w:rPr>
          <w:noProof/>
        </w:rPr>
        <w:lastRenderedPageBreak/>
        <w:drawing>
          <wp:inline distT="0" distB="0" distL="0" distR="0" wp14:anchorId="7006CAC6" wp14:editId="5C2CE945">
            <wp:extent cx="5691994" cy="3466465"/>
            <wp:effectExtent l="0" t="0" r="4445" b="635"/>
            <wp:docPr id="1550874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7417" name="Picture 1550874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94247" cy="3467837"/>
                    </a:xfrm>
                    <a:prstGeom prst="rect">
                      <a:avLst/>
                    </a:prstGeom>
                  </pic:spPr>
                </pic:pic>
              </a:graphicData>
            </a:graphic>
          </wp:inline>
        </w:drawing>
      </w:r>
      <w:r w:rsidR="00C26B54">
        <w:rPr>
          <w:noProof/>
        </w:rPr>
        <w:drawing>
          <wp:inline distT="0" distB="0" distL="0" distR="0" wp14:anchorId="1EC91F38" wp14:editId="0CEC17CE">
            <wp:extent cx="5653084" cy="3466465"/>
            <wp:effectExtent l="0" t="0" r="5080" b="635"/>
            <wp:docPr id="16334610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61096" name="Picture 163346109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0378" cy="3470938"/>
                    </a:xfrm>
                    <a:prstGeom prst="rect">
                      <a:avLst/>
                    </a:prstGeom>
                  </pic:spPr>
                </pic:pic>
              </a:graphicData>
            </a:graphic>
          </wp:inline>
        </w:drawing>
      </w:r>
    </w:p>
    <w:p w14:paraId="62080CFC" w14:textId="3EB9B71D" w:rsidR="00CE4C73" w:rsidRPr="00D429B5" w:rsidRDefault="00CE4C73" w:rsidP="00CE4C73">
      <w:pPr>
        <w:ind w:firstLine="567"/>
        <w:jc w:val="center"/>
        <w:rPr>
          <w:b/>
          <w:bCs w:val="0"/>
          <w:i/>
          <w:iCs/>
          <w:color w:val="00B0F0"/>
        </w:rPr>
      </w:pPr>
      <w:r w:rsidRPr="00D429B5">
        <w:rPr>
          <w:b/>
          <w:bCs w:val="0"/>
          <w:i/>
          <w:iCs/>
          <w:color w:val="00B0F0"/>
        </w:rPr>
        <w:t xml:space="preserve">Hình ảnh: HS </w:t>
      </w:r>
      <w:r w:rsidR="00A20575" w:rsidRPr="00D429B5">
        <w:rPr>
          <w:b/>
          <w:bCs w:val="0"/>
          <w:i/>
          <w:iCs/>
          <w:color w:val="00B0F0"/>
        </w:rPr>
        <w:t xml:space="preserve">quan sát hướng dẫn sử dụng các phương tiện chữa cháy </w:t>
      </w:r>
    </w:p>
    <w:p w14:paraId="042C5A7E" w14:textId="5BD619A2" w:rsidR="001A2510" w:rsidRDefault="007C6898" w:rsidP="001A2510">
      <w:pPr>
        <w:ind w:firstLine="567"/>
        <w:jc w:val="both"/>
      </w:pPr>
      <w:r w:rsidRPr="007C6898">
        <w:t>Bên cạnh việc cung cấp kiến thức</w:t>
      </w:r>
      <w:r w:rsidR="00CE4C73">
        <w:t>,</w:t>
      </w:r>
      <w:r w:rsidRPr="007C6898">
        <w:t xml:space="preserve"> </w:t>
      </w:r>
      <w:r w:rsidR="00CE4C73" w:rsidRPr="007C6898">
        <w:t>kỹ năng</w:t>
      </w:r>
      <w:r w:rsidR="00CE4C73">
        <w:t xml:space="preserve"> cơ bản về PCCC và CNCH</w:t>
      </w:r>
      <w:r w:rsidRPr="007C6898">
        <w:t>, nhà trường còn tăng cường lồng ghép nội dung giáo dục pháp luật về phòng cháy chữa cháy và cứu nạn cứu hộ vào các tiết học, hoạt động trải nghiệm, sinh hoạt dưới cờ và hoạt động ngoại khóa. Qua đó giúp học sinh hiểu rằng phòng cháy chữa cháy không chỉ là nhiệm vụ của lực lượng chức năng mà còn là trách nhiệm của mỗi cá nhân trong cộng đồng.</w:t>
      </w:r>
    </w:p>
    <w:p w14:paraId="51E688EE" w14:textId="397AFCD1" w:rsidR="001A2510" w:rsidRDefault="00A20575" w:rsidP="001B63E0">
      <w:pPr>
        <w:jc w:val="center"/>
        <w:rPr>
          <w:noProof/>
        </w:rPr>
      </w:pPr>
      <w:r>
        <w:rPr>
          <w:noProof/>
        </w:rPr>
        <w:lastRenderedPageBreak/>
        <w:drawing>
          <wp:inline distT="0" distB="0" distL="0" distR="0" wp14:anchorId="6A465E99" wp14:editId="17B80944">
            <wp:extent cx="5779543" cy="3466465"/>
            <wp:effectExtent l="0" t="0" r="0" b="635"/>
            <wp:docPr id="12906333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33375" name="Picture 12906333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84485" cy="3469429"/>
                    </a:xfrm>
                    <a:prstGeom prst="rect">
                      <a:avLst/>
                    </a:prstGeom>
                  </pic:spPr>
                </pic:pic>
              </a:graphicData>
            </a:graphic>
          </wp:inline>
        </w:drawing>
      </w:r>
      <w:r w:rsidR="001B63E0">
        <w:rPr>
          <w:noProof/>
        </w:rPr>
        <w:drawing>
          <wp:inline distT="0" distB="0" distL="0" distR="0" wp14:anchorId="6001EA14" wp14:editId="1448E678">
            <wp:extent cx="5808326" cy="3881336"/>
            <wp:effectExtent l="0" t="0" r="2540" b="5080"/>
            <wp:docPr id="1318834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3426" name="Picture 1318834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3179" cy="3884579"/>
                    </a:xfrm>
                    <a:prstGeom prst="rect">
                      <a:avLst/>
                    </a:prstGeom>
                  </pic:spPr>
                </pic:pic>
              </a:graphicData>
            </a:graphic>
          </wp:inline>
        </w:drawing>
      </w:r>
    </w:p>
    <w:p w14:paraId="26E74116" w14:textId="77777777" w:rsidR="001A2510" w:rsidRDefault="001A2510" w:rsidP="001B63E0">
      <w:pPr>
        <w:jc w:val="center"/>
        <w:rPr>
          <w:noProof/>
        </w:rPr>
      </w:pPr>
    </w:p>
    <w:p w14:paraId="1A1D224E" w14:textId="77777777" w:rsidR="001A2510" w:rsidRDefault="001A2510" w:rsidP="001B63E0">
      <w:pPr>
        <w:jc w:val="center"/>
        <w:rPr>
          <w:noProof/>
        </w:rPr>
      </w:pPr>
    </w:p>
    <w:p w14:paraId="749F301E" w14:textId="77777777" w:rsidR="001A2510" w:rsidRDefault="001A2510" w:rsidP="001B63E0">
      <w:pPr>
        <w:jc w:val="center"/>
        <w:rPr>
          <w:noProof/>
        </w:rPr>
      </w:pPr>
    </w:p>
    <w:p w14:paraId="6E820355" w14:textId="77777777" w:rsidR="001A2510" w:rsidRDefault="001A2510" w:rsidP="001B63E0">
      <w:pPr>
        <w:jc w:val="center"/>
        <w:rPr>
          <w:noProof/>
        </w:rPr>
      </w:pPr>
    </w:p>
    <w:p w14:paraId="42641FB8" w14:textId="77777777" w:rsidR="001A2510" w:rsidRDefault="001A2510" w:rsidP="001B63E0">
      <w:pPr>
        <w:jc w:val="center"/>
        <w:rPr>
          <w:noProof/>
        </w:rPr>
      </w:pPr>
    </w:p>
    <w:p w14:paraId="24C5451A" w14:textId="77777777" w:rsidR="001A2510" w:rsidRDefault="001A2510" w:rsidP="001B63E0">
      <w:pPr>
        <w:jc w:val="center"/>
        <w:rPr>
          <w:noProof/>
        </w:rPr>
      </w:pPr>
    </w:p>
    <w:p w14:paraId="4190E17E" w14:textId="1621ABB7" w:rsidR="001B63E0" w:rsidRPr="001B63E0" w:rsidRDefault="00A20575" w:rsidP="001B63E0">
      <w:pPr>
        <w:jc w:val="center"/>
        <w:rPr>
          <w:noProof/>
        </w:rPr>
      </w:pPr>
      <w:r>
        <w:rPr>
          <w:noProof/>
        </w:rPr>
        <w:drawing>
          <wp:inline distT="0" distB="0" distL="0" distR="0" wp14:anchorId="7B2D5B59" wp14:editId="689FC457">
            <wp:extent cx="5682267" cy="3466465"/>
            <wp:effectExtent l="0" t="0" r="0" b="635"/>
            <wp:docPr id="10580834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83458" name="Picture 10580834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8246" cy="3470113"/>
                    </a:xfrm>
                    <a:prstGeom prst="rect">
                      <a:avLst/>
                    </a:prstGeom>
                  </pic:spPr>
                </pic:pic>
              </a:graphicData>
            </a:graphic>
          </wp:inline>
        </w:drawing>
      </w:r>
      <w:r w:rsidR="001B63E0">
        <w:rPr>
          <w:noProof/>
        </w:rPr>
        <w:drawing>
          <wp:inline distT="0" distB="0" distL="0" distR="0" wp14:anchorId="5363C53D" wp14:editId="43BF2D65">
            <wp:extent cx="5603875" cy="5379396"/>
            <wp:effectExtent l="0" t="0" r="0" b="0"/>
            <wp:docPr id="20788562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56236" name="Picture 207885623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8440" cy="5383778"/>
                    </a:xfrm>
                    <a:prstGeom prst="rect">
                      <a:avLst/>
                    </a:prstGeom>
                  </pic:spPr>
                </pic:pic>
              </a:graphicData>
            </a:graphic>
          </wp:inline>
        </w:drawing>
      </w:r>
    </w:p>
    <w:p w14:paraId="48567291" w14:textId="77777777" w:rsidR="001B63E0" w:rsidRDefault="001B63E0" w:rsidP="00A56C50">
      <w:pPr>
        <w:jc w:val="center"/>
      </w:pPr>
    </w:p>
    <w:p w14:paraId="725643F9" w14:textId="77777777" w:rsidR="001A2510" w:rsidRDefault="001A2510" w:rsidP="001A2510"/>
    <w:p w14:paraId="5E29A69D" w14:textId="6C49873D" w:rsidR="00E12FAC" w:rsidRDefault="00A20575" w:rsidP="00A56C50">
      <w:pPr>
        <w:jc w:val="center"/>
      </w:pPr>
      <w:r>
        <w:rPr>
          <w:noProof/>
        </w:rPr>
        <w:drawing>
          <wp:inline distT="0" distB="0" distL="0" distR="0" wp14:anchorId="0D424B91" wp14:editId="63A49A5A">
            <wp:extent cx="6001339" cy="3171217"/>
            <wp:effectExtent l="0" t="0" r="0" b="0"/>
            <wp:docPr id="5887588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58838" name="Picture 5887588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7695" cy="3179860"/>
                    </a:xfrm>
                    <a:prstGeom prst="rect">
                      <a:avLst/>
                    </a:prstGeom>
                  </pic:spPr>
                </pic:pic>
              </a:graphicData>
            </a:graphic>
          </wp:inline>
        </w:drawing>
      </w:r>
      <w:r>
        <w:rPr>
          <w:noProof/>
        </w:rPr>
        <w:drawing>
          <wp:inline distT="0" distB="0" distL="0" distR="0" wp14:anchorId="7C40AF23" wp14:editId="778E7807">
            <wp:extent cx="5970795" cy="4805463"/>
            <wp:effectExtent l="0" t="0" r="0" b="0"/>
            <wp:docPr id="19447716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71624" name="Picture 19447716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00204" cy="4829132"/>
                    </a:xfrm>
                    <a:prstGeom prst="rect">
                      <a:avLst/>
                    </a:prstGeom>
                  </pic:spPr>
                </pic:pic>
              </a:graphicData>
            </a:graphic>
          </wp:inline>
        </w:drawing>
      </w:r>
      <w:r>
        <w:rPr>
          <w:noProof/>
        </w:rPr>
        <w:lastRenderedPageBreak/>
        <w:drawing>
          <wp:inline distT="0" distB="0" distL="0" distR="0" wp14:anchorId="43738DE4" wp14:editId="65C0C7A3">
            <wp:extent cx="5953760" cy="3472774"/>
            <wp:effectExtent l="0" t="0" r="0" b="0"/>
            <wp:docPr id="19955098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09857" name="Picture 199550985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1584" cy="3483171"/>
                    </a:xfrm>
                    <a:prstGeom prst="rect">
                      <a:avLst/>
                    </a:prstGeom>
                  </pic:spPr>
                </pic:pic>
              </a:graphicData>
            </a:graphic>
          </wp:inline>
        </w:drawing>
      </w:r>
      <w:r>
        <w:rPr>
          <w:noProof/>
        </w:rPr>
        <w:drawing>
          <wp:inline distT="0" distB="0" distL="0" distR="0" wp14:anchorId="7AF3142C" wp14:editId="1DCD3AB2">
            <wp:extent cx="5974080" cy="5214026"/>
            <wp:effectExtent l="0" t="0" r="7620" b="5715"/>
            <wp:docPr id="13033153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15382" name="Picture 130331538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84033" cy="5222712"/>
                    </a:xfrm>
                    <a:prstGeom prst="rect">
                      <a:avLst/>
                    </a:prstGeom>
                  </pic:spPr>
                </pic:pic>
              </a:graphicData>
            </a:graphic>
          </wp:inline>
        </w:drawing>
      </w:r>
      <w:r>
        <w:rPr>
          <w:noProof/>
        </w:rPr>
        <w:lastRenderedPageBreak/>
        <w:drawing>
          <wp:inline distT="0" distB="0" distL="0" distR="0" wp14:anchorId="2C5F70CA" wp14:editId="6FCA46F6">
            <wp:extent cx="5974097" cy="3466465"/>
            <wp:effectExtent l="0" t="0" r="7620" b="635"/>
            <wp:docPr id="6237201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20185" name="Picture 62372018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6882" cy="3468081"/>
                    </a:xfrm>
                    <a:prstGeom prst="rect">
                      <a:avLst/>
                    </a:prstGeom>
                  </pic:spPr>
                </pic:pic>
              </a:graphicData>
            </a:graphic>
          </wp:inline>
        </w:drawing>
      </w:r>
    </w:p>
    <w:p w14:paraId="7F050FC0" w14:textId="54FBEB7A" w:rsidR="007C6898" w:rsidRPr="00E45B25" w:rsidRDefault="00E12FAC" w:rsidP="00E12FAC">
      <w:pPr>
        <w:jc w:val="both"/>
        <w:rPr>
          <w:b/>
          <w:bCs w:val="0"/>
          <w:i/>
          <w:iCs/>
          <w:color w:val="00B0F0"/>
        </w:rPr>
      </w:pPr>
      <w:r>
        <w:t xml:space="preserve">                    </w:t>
      </w:r>
      <w:r w:rsidR="00E45B25">
        <w:t xml:space="preserve">         </w:t>
      </w:r>
      <w:r>
        <w:t xml:space="preserve"> </w:t>
      </w:r>
      <w:r w:rsidR="007C6898" w:rsidRPr="00E45B25">
        <w:rPr>
          <w:b/>
          <w:bCs w:val="0"/>
          <w:i/>
          <w:iCs/>
          <w:color w:val="00B0F0"/>
        </w:rPr>
        <w:t xml:space="preserve">Hình ảnh: </w:t>
      </w:r>
      <w:r w:rsidR="001A2510">
        <w:rPr>
          <w:b/>
          <w:bCs w:val="0"/>
          <w:i/>
          <w:iCs/>
          <w:color w:val="00B0F0"/>
        </w:rPr>
        <w:t>H</w:t>
      </w:r>
      <w:r w:rsidR="007C6898" w:rsidRPr="00E45B25">
        <w:rPr>
          <w:b/>
          <w:bCs w:val="0"/>
          <w:i/>
          <w:iCs/>
          <w:color w:val="00B0F0"/>
        </w:rPr>
        <w:t>ọc sinh tham gia diễn tập</w:t>
      </w:r>
    </w:p>
    <w:p w14:paraId="49C5347D" w14:textId="54CE5DDC" w:rsidR="005E39DA" w:rsidRDefault="007C6898" w:rsidP="00576F48">
      <w:pPr>
        <w:ind w:firstLine="567"/>
        <w:jc w:val="both"/>
      </w:pPr>
      <w:r w:rsidRPr="007C6898">
        <w:t>Công tác tuyên truyền phòng cháy chữa cháy và cứu nạn cứu hộ trong trường học có ý nghĩa vô cùng quan trọng bởi học sinh tiểu học còn nhỏ tuổi, khả năng tự bảo vệ bản thân còn hạn chế. Vì vậy, việc thường xuyên tổ chức các hoạt động giáo dục kỹ năng sẽ giúp các em nâng cao ý thức tự bảo vệ mình, đồng thời góp phần lan tỏa kiến thức an toàn đến gia đình và cộng đồng. Mỗi học sinh sẽ trở thành một tuyên truyền viên nhỏ tuổi, biết nhắc nhở người thân thực hiện tốt các quy định về an toàn phòng cháy chữa cháy.</w:t>
      </w:r>
    </w:p>
    <w:p w14:paraId="22829F09" w14:textId="77777777" w:rsidR="009422D6" w:rsidRPr="009422D6" w:rsidRDefault="009422D6" w:rsidP="009422D6"/>
    <w:p w14:paraId="2F849279" w14:textId="77777777" w:rsidR="009422D6" w:rsidRDefault="009422D6" w:rsidP="009422D6"/>
    <w:p w14:paraId="27FD1DE9" w14:textId="34712CD1" w:rsidR="009422D6" w:rsidRPr="009422D6" w:rsidRDefault="009422D6" w:rsidP="009422D6">
      <w:pPr>
        <w:tabs>
          <w:tab w:val="left" w:pos="3906"/>
        </w:tabs>
      </w:pPr>
      <w:r>
        <w:tab/>
      </w:r>
    </w:p>
    <w:sectPr w:rsidR="009422D6" w:rsidRPr="009422D6" w:rsidSect="001A2510">
      <w:pgSz w:w="11907" w:h="16840" w:code="9"/>
      <w:pgMar w:top="1134" w:right="1134" w:bottom="1134" w:left="1701" w:header="454"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898"/>
    <w:rsid w:val="00000F95"/>
    <w:rsid w:val="000218C5"/>
    <w:rsid w:val="00095383"/>
    <w:rsid w:val="00124A32"/>
    <w:rsid w:val="0015337C"/>
    <w:rsid w:val="001555BF"/>
    <w:rsid w:val="00166E8D"/>
    <w:rsid w:val="001A2510"/>
    <w:rsid w:val="001B63E0"/>
    <w:rsid w:val="001F19CC"/>
    <w:rsid w:val="001F1F45"/>
    <w:rsid w:val="00256276"/>
    <w:rsid w:val="00272669"/>
    <w:rsid w:val="002A6B4E"/>
    <w:rsid w:val="0044621A"/>
    <w:rsid w:val="00497DEB"/>
    <w:rsid w:val="004B5FE9"/>
    <w:rsid w:val="005266C6"/>
    <w:rsid w:val="00554685"/>
    <w:rsid w:val="00576E1A"/>
    <w:rsid w:val="00576F48"/>
    <w:rsid w:val="005B4BE4"/>
    <w:rsid w:val="005D7380"/>
    <w:rsid w:val="005E39DA"/>
    <w:rsid w:val="006A28CF"/>
    <w:rsid w:val="00700172"/>
    <w:rsid w:val="00716F52"/>
    <w:rsid w:val="007A1334"/>
    <w:rsid w:val="007C4CFC"/>
    <w:rsid w:val="007C6898"/>
    <w:rsid w:val="007E5F2B"/>
    <w:rsid w:val="007F79E7"/>
    <w:rsid w:val="00856F80"/>
    <w:rsid w:val="0087367E"/>
    <w:rsid w:val="009422D6"/>
    <w:rsid w:val="009B5201"/>
    <w:rsid w:val="00A20575"/>
    <w:rsid w:val="00A56C50"/>
    <w:rsid w:val="00A922DB"/>
    <w:rsid w:val="00AB0728"/>
    <w:rsid w:val="00AB13A1"/>
    <w:rsid w:val="00AC5A32"/>
    <w:rsid w:val="00AE3032"/>
    <w:rsid w:val="00AE39C7"/>
    <w:rsid w:val="00B43EC5"/>
    <w:rsid w:val="00BC0FA8"/>
    <w:rsid w:val="00BE5A53"/>
    <w:rsid w:val="00C26B54"/>
    <w:rsid w:val="00CD11FD"/>
    <w:rsid w:val="00CE4C73"/>
    <w:rsid w:val="00D0516C"/>
    <w:rsid w:val="00D429B5"/>
    <w:rsid w:val="00D627DC"/>
    <w:rsid w:val="00D62891"/>
    <w:rsid w:val="00E12FAC"/>
    <w:rsid w:val="00E23C78"/>
    <w:rsid w:val="00E448B2"/>
    <w:rsid w:val="00E45B25"/>
    <w:rsid w:val="00EC1796"/>
    <w:rsid w:val="00F06E75"/>
    <w:rsid w:val="00F41DEA"/>
    <w:rsid w:val="00F64464"/>
    <w:rsid w:val="00F66C29"/>
    <w:rsid w:val="00FE0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7AEF9"/>
  <w15:chartTrackingRefBased/>
  <w15:docId w15:val="{B1C7312A-BCB3-445B-91A3-F3F9BE9A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Cs/>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68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C68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C6898"/>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7C689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C689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7C689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C689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C689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C689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8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C68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C6898"/>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7C689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7C689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7C689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C689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C689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C689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C68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68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6898"/>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7C6898"/>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7C6898"/>
    <w:pPr>
      <w:spacing w:before="160"/>
      <w:jc w:val="center"/>
    </w:pPr>
    <w:rPr>
      <w:i/>
      <w:iCs/>
      <w:color w:val="404040" w:themeColor="text1" w:themeTint="BF"/>
    </w:rPr>
  </w:style>
  <w:style w:type="character" w:customStyle="1" w:styleId="QuoteChar">
    <w:name w:val="Quote Char"/>
    <w:basedOn w:val="DefaultParagraphFont"/>
    <w:link w:val="Quote"/>
    <w:uiPriority w:val="29"/>
    <w:rsid w:val="007C6898"/>
    <w:rPr>
      <w:i/>
      <w:iCs/>
      <w:color w:val="404040" w:themeColor="text1" w:themeTint="BF"/>
    </w:rPr>
  </w:style>
  <w:style w:type="paragraph" w:styleId="ListParagraph">
    <w:name w:val="List Paragraph"/>
    <w:basedOn w:val="Normal"/>
    <w:uiPriority w:val="34"/>
    <w:qFormat/>
    <w:rsid w:val="007C6898"/>
    <w:pPr>
      <w:ind w:left="720"/>
      <w:contextualSpacing/>
    </w:pPr>
  </w:style>
  <w:style w:type="character" w:styleId="IntenseEmphasis">
    <w:name w:val="Intense Emphasis"/>
    <w:basedOn w:val="DefaultParagraphFont"/>
    <w:uiPriority w:val="21"/>
    <w:qFormat/>
    <w:rsid w:val="007C6898"/>
    <w:rPr>
      <w:i/>
      <w:iCs/>
      <w:color w:val="2F5496" w:themeColor="accent1" w:themeShade="BF"/>
    </w:rPr>
  </w:style>
  <w:style w:type="paragraph" w:styleId="IntenseQuote">
    <w:name w:val="Intense Quote"/>
    <w:basedOn w:val="Normal"/>
    <w:next w:val="Normal"/>
    <w:link w:val="IntenseQuoteChar"/>
    <w:uiPriority w:val="30"/>
    <w:qFormat/>
    <w:rsid w:val="007C68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C6898"/>
    <w:rPr>
      <w:i/>
      <w:iCs/>
      <w:color w:val="2F5496" w:themeColor="accent1" w:themeShade="BF"/>
    </w:rPr>
  </w:style>
  <w:style w:type="character" w:styleId="IntenseReference">
    <w:name w:val="Intense Reference"/>
    <w:basedOn w:val="DefaultParagraphFont"/>
    <w:uiPriority w:val="32"/>
    <w:qFormat/>
    <w:rsid w:val="007C6898"/>
    <w:rPr>
      <w:b/>
      <w:bCs w:val="0"/>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1187C-4208-401D-A117-46FF3DEC0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374</Words>
  <Characters>2136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Chào Mào</dc:creator>
  <cp:keywords/>
  <dc:description/>
  <cp:lastModifiedBy>HTC</cp:lastModifiedBy>
  <cp:revision>15</cp:revision>
  <dcterms:created xsi:type="dcterms:W3CDTF">2026-05-05T10:36:00Z</dcterms:created>
  <dcterms:modified xsi:type="dcterms:W3CDTF">2026-05-06T01:43:00Z</dcterms:modified>
</cp:coreProperties>
</file>