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A6679E" w14:textId="3EBDD608" w:rsidR="009B5390" w:rsidRPr="00CC0EB5" w:rsidRDefault="00695A63" w:rsidP="0041519B">
      <w:pPr>
        <w:spacing w:after="0"/>
        <w:jc w:val="center"/>
        <w:rPr>
          <w:rFonts w:ascii="Times New Roman" w:eastAsia="Helvetica" w:hAnsi="Times New Roman" w:cs="Times New Roman"/>
          <w:b/>
          <w:bCs/>
          <w:color w:val="3081D2"/>
          <w:sz w:val="32"/>
          <w:szCs w:val="32"/>
          <w:shd w:val="clear" w:color="auto" w:fill="FFFFFF"/>
        </w:rPr>
      </w:pPr>
      <w:r w:rsidRPr="00CC0EB5">
        <w:rPr>
          <w:rFonts w:ascii="Times New Roman" w:eastAsia="Helvetica" w:hAnsi="Times New Roman" w:cs="Times New Roman"/>
          <w:b/>
          <w:bCs/>
          <w:color w:val="3081D2"/>
          <w:sz w:val="32"/>
          <w:szCs w:val="32"/>
          <w:shd w:val="clear" w:color="auto" w:fill="FFFFFF"/>
        </w:rPr>
        <w:t xml:space="preserve">HỘI NGHỊ VIÊN CHỨC- NGƯỜI LAO ĐỘNG </w:t>
      </w:r>
      <w:r w:rsidR="00340ED2" w:rsidRPr="00CC0EB5">
        <w:rPr>
          <w:rFonts w:ascii="Times New Roman" w:eastAsia="Helvetica" w:hAnsi="Times New Roman" w:cs="Times New Roman"/>
          <w:b/>
          <w:bCs/>
          <w:color w:val="3081D2"/>
          <w:sz w:val="32"/>
          <w:szCs w:val="32"/>
          <w:shd w:val="clear" w:color="auto" w:fill="FFFFFF"/>
        </w:rPr>
        <w:t xml:space="preserve">TRƯỜNG TH XÃ NOONG HẸT </w:t>
      </w:r>
      <w:r w:rsidRPr="00CC0EB5">
        <w:rPr>
          <w:rFonts w:ascii="Times New Roman" w:eastAsia="Helvetica" w:hAnsi="Times New Roman" w:cs="Times New Roman"/>
          <w:b/>
          <w:bCs/>
          <w:color w:val="3081D2"/>
          <w:sz w:val="32"/>
          <w:szCs w:val="32"/>
          <w:shd w:val="clear" w:color="auto" w:fill="FFFFFF"/>
        </w:rPr>
        <w:t>NĂM HỌC 2024- 2025: PHÁT HUY ĐOÀN KẾT, NÂNG CAO CHẤT LƯỢNG GIÁO DỤC</w:t>
      </w:r>
    </w:p>
    <w:p w14:paraId="44006FB0" w14:textId="77777777" w:rsidR="0041519B" w:rsidRPr="00CC0EB5" w:rsidRDefault="0041519B" w:rsidP="00876EBD">
      <w:pPr>
        <w:spacing w:after="0"/>
        <w:ind w:firstLineChars="157" w:firstLine="441"/>
        <w:jc w:val="center"/>
        <w:rPr>
          <w:rFonts w:ascii="Times New Roman" w:eastAsia="Helvetica" w:hAnsi="Times New Roman" w:cs="Times New Roman"/>
          <w:b/>
          <w:bCs/>
          <w:color w:val="3081D2"/>
          <w:sz w:val="28"/>
          <w:szCs w:val="28"/>
          <w:shd w:val="clear" w:color="auto" w:fill="FFFFFF"/>
        </w:rPr>
      </w:pPr>
    </w:p>
    <w:p w14:paraId="60179C38" w14:textId="16819E8A" w:rsidR="003B4823" w:rsidRDefault="00000000" w:rsidP="00C46F14">
      <w:pPr>
        <w:spacing w:after="0" w:line="276" w:lineRule="auto"/>
        <w:ind w:firstLine="720"/>
        <w:jc w:val="both"/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</w:pPr>
      <w:r w:rsidRPr="00CC0EB5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 xml:space="preserve">Thực hiện Công văn hướng dẫn của ngành GD&amp;ĐT, Liên đoàn lao động huyện </w:t>
      </w:r>
      <w:r w:rsidRPr="00CC0EB5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  <w:lang w:val="vi-VN"/>
        </w:rPr>
        <w:t>Điện Biên</w:t>
      </w:r>
      <w:r w:rsidRPr="00CC0EB5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 xml:space="preserve"> về việc hướng dẫn tổ chức Hội nghị viên chức năm học 202</w:t>
      </w:r>
      <w:r w:rsidRPr="00CC0EB5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  <w:lang w:val="vi-VN"/>
        </w:rPr>
        <w:t>4</w:t>
      </w:r>
      <w:r w:rsidRPr="00CC0EB5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 xml:space="preserve"> - 202</w:t>
      </w:r>
      <w:r w:rsidRPr="00CC0EB5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  <w:lang w:val="vi-VN"/>
        </w:rPr>
        <w:t>5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. </w:t>
      </w:r>
      <w:r w:rsidR="003E32F9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>Ngày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  <w:lang w:val="vi-VN"/>
        </w:rPr>
        <w:t xml:space="preserve"> </w:t>
      </w:r>
      <w:r w:rsidR="003E32F9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>14 tháng 9 năm 2024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, trường 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  <w:lang w:val="vi-VN"/>
        </w:rPr>
        <w:t>Tiểu học xã Noong Hẹt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 long trọng tổ chức Hội nghị viên chức, người lao động năm học 202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  <w:lang w:val="vi-VN"/>
        </w:rPr>
        <w:t>4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 - 202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  <w:lang w:val="vi-VN"/>
        </w:rPr>
        <w:t>5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>.</w:t>
      </w:r>
    </w:p>
    <w:p w14:paraId="35E35147" w14:textId="77777777" w:rsidR="00D71BD9" w:rsidRPr="00CC0EB5" w:rsidRDefault="00D71BD9" w:rsidP="0041519B">
      <w:pPr>
        <w:spacing w:after="0" w:line="240" w:lineRule="auto"/>
        <w:jc w:val="both"/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</w:pPr>
    </w:p>
    <w:p w14:paraId="66FC6108" w14:textId="420E3342" w:rsidR="00113884" w:rsidRPr="00CC0EB5" w:rsidRDefault="00D71BD9" w:rsidP="00D71BD9">
      <w:pPr>
        <w:spacing w:after="240"/>
        <w:jc w:val="both"/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</w:pPr>
      <w:r w:rsidRPr="00B15204">
        <w:rPr>
          <w:noProof/>
          <w:shd w:val="clear" w:color="auto" w:fill="5B9BD5" w:themeFill="accent1"/>
        </w:rPr>
        <w:drawing>
          <wp:inline distT="0" distB="0" distL="0" distR="0" wp14:anchorId="10B9ED38" wp14:editId="521B3CF5">
            <wp:extent cx="5695950" cy="4019550"/>
            <wp:effectExtent l="19050" t="19050" r="19050" b="19050"/>
            <wp:docPr id="696493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0195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FE6BF0" w14:textId="2CD88245" w:rsidR="004943D6" w:rsidRDefault="00000000" w:rsidP="00D4098F">
      <w:pPr>
        <w:spacing w:after="0" w:line="288" w:lineRule="auto"/>
        <w:ind w:firstLine="567"/>
        <w:jc w:val="both"/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</w:pP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Hội nghị cán bộ, viên chức </w:t>
      </w:r>
      <w:r w:rsidR="00C77D3F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người lao động 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>là hoạt động thường niên của nhà trường</w:t>
      </w:r>
      <w:r w:rsidR="00306684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>, hội nghị nhằm phát huy quyền làm chủ của cán bộ, viên chức</w:t>
      </w:r>
      <w:r w:rsidR="001249E9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 và nêu cao vai trò, trách nhiệm của người đứng đầu; tập hợp sức mạnh tập thể và năng lực sáng tạo của mỗi cán bộ</w:t>
      </w:r>
      <w:r w:rsidR="00533092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, viên chức, người lao động, các tổ chức đoàn thể trong nhà trường nhằm thực hiện tốt nhất nhiệm vụ năm học 2024- 2025. Thông qua Hội nghị </w:t>
      </w:r>
      <w:r w:rsidR="00C16F2E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>phát động trong cán bộ, viên chức tiếp tục đẩy mạnh các phong trào thi đua, các cuộc vận động do Đảng, nhà nước</w:t>
      </w:r>
      <w:r w:rsidR="006E3706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>, ngành và địa phương phát động, trên cơ sở đánh giá kết quả các phong trào thi đua đã thực hiện trong năm học 2023- 2024, rút ra bài học, kinh nghiệm</w:t>
      </w:r>
      <w:r w:rsidR="00742388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>, có giải pháp để thực hiện hiệu quả các phong trào thi đua, các cuộc vận động góp phần nâng cao chất lượng giáo dục</w:t>
      </w:r>
      <w:r w:rsidR="00113884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>.</w:t>
      </w:r>
    </w:p>
    <w:p w14:paraId="652829B6" w14:textId="77777777" w:rsidR="00D4098F" w:rsidRDefault="00D4098F" w:rsidP="0028490D">
      <w:pPr>
        <w:spacing w:after="240"/>
        <w:ind w:firstLine="567"/>
        <w:jc w:val="both"/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</w:pPr>
    </w:p>
    <w:p w14:paraId="1A0BDB92" w14:textId="5165835F" w:rsidR="00D4098F" w:rsidRDefault="00374FBD" w:rsidP="002D0B75">
      <w:pPr>
        <w:spacing w:after="240"/>
        <w:jc w:val="both"/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</w:pPr>
      <w:r w:rsidRPr="002D0B75">
        <w:rPr>
          <w:noProof/>
          <w:shd w:val="clear" w:color="auto" w:fill="5B9BD5" w:themeFill="accent1"/>
        </w:rPr>
        <w:lastRenderedPageBreak/>
        <w:drawing>
          <wp:inline distT="0" distB="0" distL="0" distR="0" wp14:anchorId="3B4284FB" wp14:editId="4EEFD97B">
            <wp:extent cx="5753100" cy="3590925"/>
            <wp:effectExtent l="19050" t="19050" r="19050" b="28575"/>
            <wp:docPr id="9834924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" t="9994"/>
                    <a:stretch/>
                  </pic:blipFill>
                  <pic:spPr bwMode="auto">
                    <a:xfrm>
                      <a:off x="0" y="0"/>
                      <a:ext cx="5753100" cy="35909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74F0C" w14:textId="311C6A1A" w:rsidR="0028490D" w:rsidRDefault="0024303B" w:rsidP="00007F8D">
      <w:pPr>
        <w:spacing w:after="240" w:line="276" w:lineRule="auto"/>
        <w:ind w:firstLine="720"/>
        <w:jc w:val="both"/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</w:pP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Trong phần báo cáo tổng kết, đồng chí </w:t>
      </w:r>
      <w:r w:rsidR="00586F5F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>Mạc Thị Phương Hảo</w:t>
      </w:r>
      <w:r w:rsidR="00007F8D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r w:rsidR="00586F5F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>- Hiệu trưởng nhà trường đã tóm tắt các thành tựu nổi bật của nhà trường trong năm học vừa qua</w:t>
      </w:r>
      <w:r w:rsidR="00EF0571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r w:rsidR="005C518E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>n</w:t>
      </w:r>
      <w:r w:rsidR="00EF0571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>ổi bật là việc hoàn thành xuất sắc các chỉ tiêu và chất lượng giáo dục, phát triển đội ngũ giáo viên</w:t>
      </w:r>
      <w:r w:rsidR="00FE3CD4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 và cải thiện cơ sở vật chất;</w:t>
      </w:r>
      <w:r w:rsidR="00645ED4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r w:rsidR="00FE3CD4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đồng thời đồng chí cũng thông qua </w:t>
      </w:r>
      <w:r w:rsidR="00645ED4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>dự thảo phương hướng</w:t>
      </w:r>
      <w:r w:rsidR="0028490D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>, nhiệm vụ năm học 2024- 2025 với những chỉ tiêu và biện pháp thiết thực phù hợp với tình hình cụ thể của nhà trường.</w:t>
      </w:r>
    </w:p>
    <w:p w14:paraId="57C1EB50" w14:textId="77777777" w:rsidR="007E48C3" w:rsidRDefault="007E48C3" w:rsidP="007E48C3">
      <w:pPr>
        <w:pStyle w:val="NormalWeb"/>
      </w:pPr>
      <w:r w:rsidRPr="00742D8F">
        <w:rPr>
          <w:noProof/>
          <w:shd w:val="clear" w:color="auto" w:fill="5B9BD5" w:themeFill="accent1"/>
        </w:rPr>
        <w:drawing>
          <wp:inline distT="0" distB="0" distL="0" distR="0" wp14:anchorId="456D4470" wp14:editId="367F7970">
            <wp:extent cx="5772150" cy="3486150"/>
            <wp:effectExtent l="19050" t="19050" r="19050" b="1905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" r="1464"/>
                    <a:stretch/>
                  </pic:blipFill>
                  <pic:spPr bwMode="auto">
                    <a:xfrm>
                      <a:off x="0" y="0"/>
                      <a:ext cx="5787191" cy="349523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96B8F" w14:textId="54135E6E" w:rsidR="003B4823" w:rsidRDefault="00103922" w:rsidP="00A82BDC">
      <w:pPr>
        <w:spacing w:after="0" w:line="276" w:lineRule="auto"/>
        <w:ind w:firstLine="720"/>
        <w:jc w:val="both"/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</w:pP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lastRenderedPageBreak/>
        <w:t>Tiếp theo đ</w:t>
      </w:r>
      <w:r w:rsidR="00307640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ồng chí Nguyễn Thị Tố Hoa- Chủ tịch công đoàn trường </w:t>
      </w:r>
      <w:r w:rsidR="00737651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đã trình bày </w:t>
      </w:r>
      <w:r w:rsidR="000A0234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>báo cáo hoạt động công đoàn trong năm vừa qua. Báo cáo nhấn mạnh sự gắn kết giữa các đoàn viên</w:t>
      </w:r>
      <w:r w:rsidR="004433D9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>, cùng nhau vượt qua khó khăn để hoàn thành tốt nhiệm vụ: Tăng cường hỗ trợ đời sống vật chất và tinh thần cho cán bộ, viên chức</w:t>
      </w:r>
      <w:r w:rsidR="00DC2912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 và người lao động, đảm bảo phúc lợi và cải thiện thu nhập. Tổ chức các hoạt động văn hóa, thể thao, nâng cao tinh thần</w:t>
      </w:r>
      <w:r w:rsidR="002A35D8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 đoàn kết và tạo môi trường làm việc tích cực. Giám sát, bảo vệ quyền lợi hợp pháp</w:t>
      </w:r>
      <w:r w:rsidR="00E509B9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 của đoàn viên. Đồng thời đề ra các giải pháp nâng cao vai trò của công đoàn</w:t>
      </w:r>
      <w:r w:rsidR="00CC0E3D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 trong việc hỗ trợ công việc, đời sống và tạo động lực cho người lao động.</w:t>
      </w:r>
    </w:p>
    <w:p w14:paraId="32F6E75F" w14:textId="77777777" w:rsidR="00F73909" w:rsidRDefault="00487CAD" w:rsidP="00A82BDC">
      <w:pPr>
        <w:spacing w:after="0" w:line="276" w:lineRule="auto"/>
        <w:jc w:val="both"/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</w:pPr>
      <w:r w:rsidRPr="00565615">
        <w:rPr>
          <w:noProof/>
          <w:shd w:val="clear" w:color="auto" w:fill="5B9BD5" w:themeFill="accent1"/>
        </w:rPr>
        <w:drawing>
          <wp:inline distT="0" distB="0" distL="0" distR="0" wp14:anchorId="5BA9F60B" wp14:editId="3C89671A">
            <wp:extent cx="5753100" cy="2800350"/>
            <wp:effectExtent l="19050" t="19050" r="19050" b="19050"/>
            <wp:docPr id="20865659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5" r="4266"/>
                    <a:stretch/>
                  </pic:blipFill>
                  <pic:spPr bwMode="auto">
                    <a:xfrm>
                      <a:off x="0" y="0"/>
                      <a:ext cx="5753100" cy="28003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033E7" w14:textId="7268A234" w:rsidR="003B4823" w:rsidRDefault="00B17C6F" w:rsidP="00F73909">
      <w:pPr>
        <w:spacing w:after="0" w:line="276" w:lineRule="auto"/>
        <w:ind w:firstLine="720"/>
        <w:jc w:val="both"/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</w:pP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>Hội nghị cũng được lắng nghe đ/c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  <w:lang w:val="vi-VN"/>
        </w:rPr>
        <w:t xml:space="preserve"> Đào Thị Doan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 - Trưởng ban TTND </w:t>
      </w:r>
      <w:r w:rsidR="00425C9F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>thông qua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 bản báo cáo về hoạt động của Ban thanh tra nhân dân năm học 202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  <w:lang w:val="vi-VN"/>
        </w:rPr>
        <w:t xml:space="preserve">3 </w:t>
      </w:r>
      <w:r w:rsidR="004B4E2C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>–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> 202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  <w:lang w:val="vi-VN"/>
        </w:rPr>
        <w:t>4</w:t>
      </w:r>
      <w:r w:rsidR="004B4E2C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. Báo cáo khẳng định các hoạt động tài chính, công tác </w:t>
      </w:r>
      <w:r w:rsidR="00C2726C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>quản lí đều diễn ra minh bạch, đúng quy định. Các ý kiến đóng góp của viên chức, người lao động được ghi nhận</w:t>
      </w:r>
      <w:r w:rsidR="00226AEA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 và giải quyết kịp thời, bảo đảm quyền lợi chính đáng cho tất cả thành viên trong nhà trường.</w:t>
      </w:r>
    </w:p>
    <w:p w14:paraId="058EB418" w14:textId="6C18C376" w:rsidR="007A0716" w:rsidRDefault="007A0716" w:rsidP="00A82BDC">
      <w:pPr>
        <w:spacing w:after="0" w:line="276" w:lineRule="auto"/>
        <w:jc w:val="both"/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D0F87DF" wp14:editId="21510715">
            <wp:extent cx="5724525" cy="2743200"/>
            <wp:effectExtent l="0" t="0" r="9525" b="0"/>
            <wp:docPr id="174311375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818" cy="274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5C4FC" w14:textId="65E13869" w:rsidR="003D2B38" w:rsidRDefault="00000000" w:rsidP="0004291F">
      <w:pPr>
        <w:spacing w:after="240"/>
        <w:ind w:firstLine="720"/>
        <w:jc w:val="both"/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</w:pP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lastRenderedPageBreak/>
        <w:t xml:space="preserve">Tại Hội nghị Đoàn chủ tịch đã nhận được những ý kiến tham luận của các cá nhân, đoàn thể trong nhà trường. Đ/c Nguyễn Thị 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  <w:lang w:val="vi-VN"/>
        </w:rPr>
        <w:t>Nhài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 - Giáo viên khối 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  <w:lang w:val="vi-VN"/>
        </w:rPr>
        <w:t>2+3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 đã có bài tham luận 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  <w:lang w:val="vi-VN"/>
        </w:rPr>
        <w:t>về “Hưởng ứng các chỉ tiêu thi đua năm học 2024-2025”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. Đ/c 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  <w:lang w:val="vi-VN"/>
        </w:rPr>
        <w:t>Hà Thị Duyên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 - 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  <w:lang w:val="vi-VN"/>
        </w:rPr>
        <w:t>Giáo viên Tiếng Anh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 đã tham luận về "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  <w:lang w:val="vi-VN"/>
        </w:rPr>
        <w:t>Bồi dưỡng nâng cao chất lượng học sinh giỏi theo hướng đổi mới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>"</w:t>
      </w:r>
      <w:r w:rsidR="0004291F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>.</w:t>
      </w:r>
    </w:p>
    <w:p w14:paraId="5AFBC4D5" w14:textId="67A61E58" w:rsidR="0004291F" w:rsidRDefault="00CE360A" w:rsidP="00CE360A">
      <w:pPr>
        <w:spacing w:after="240"/>
        <w:jc w:val="both"/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</w:pPr>
      <w:r w:rsidRPr="001B7DA2">
        <w:rPr>
          <w:noProof/>
          <w:shd w:val="clear" w:color="auto" w:fill="5B9BD5" w:themeFill="accent1"/>
        </w:rPr>
        <w:drawing>
          <wp:inline distT="0" distB="0" distL="0" distR="0" wp14:anchorId="6DAB54A4" wp14:editId="0D2E7A53">
            <wp:extent cx="2780030" cy="2419350"/>
            <wp:effectExtent l="19050" t="19050" r="20320" b="19050"/>
            <wp:docPr id="7460143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38" cy="244198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007BC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r w:rsidRPr="001B7DA2">
        <w:rPr>
          <w:noProof/>
          <w:shd w:val="clear" w:color="auto" w:fill="5B9BD5" w:themeFill="accent1"/>
        </w:rPr>
        <w:drawing>
          <wp:inline distT="0" distB="0" distL="0" distR="0" wp14:anchorId="0AA21281" wp14:editId="1BC4AA95">
            <wp:extent cx="2847975" cy="2409825"/>
            <wp:effectExtent l="19050" t="19050" r="28575" b="28575"/>
            <wp:docPr id="17807595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38"/>
                    <a:stretch/>
                  </pic:blipFill>
                  <pic:spPr bwMode="auto">
                    <a:xfrm>
                      <a:off x="0" y="0"/>
                      <a:ext cx="2847975" cy="240982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44616" w14:textId="2ED9825A" w:rsidR="003B4823" w:rsidRDefault="00BB1972" w:rsidP="00D038F9">
      <w:pPr>
        <w:spacing w:after="0" w:line="276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r w:rsidRPr="009726C1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Sau phần thảo luận sôi nổi Hội nghị đã nhất trí thông qua các quy chế</w:t>
      </w:r>
      <w:r w:rsidR="008C42D9" w:rsidRPr="009726C1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, nội quy, quy tắc ứng xử, tiêu chí đánh giá thi đua và các tiêu chí phát triển cho năm học 2024- 2025. 100% viên chức, người lao động </w:t>
      </w:r>
      <w:r w:rsidR="008416D1" w:rsidRPr="009726C1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tham gia biểu quyết, đồng lòng cam kết thực hiện các chỉ tiêu đã đề ra, hướng tới mục tiêu phát triển toàn diện, bền vững.</w:t>
      </w:r>
    </w:p>
    <w:p w14:paraId="4C35931C" w14:textId="77777777" w:rsidR="00D038F9" w:rsidRPr="00D038F9" w:rsidRDefault="00D038F9" w:rsidP="009726C1">
      <w:pPr>
        <w:spacing w:after="0" w:line="240" w:lineRule="auto"/>
        <w:ind w:firstLine="720"/>
        <w:jc w:val="both"/>
        <w:rPr>
          <w:rFonts w:ascii="Times New Roman" w:eastAsia="SimSun" w:hAnsi="Times New Roman" w:cs="Times New Roman"/>
          <w:shd w:val="clear" w:color="auto" w:fill="FFFFFF"/>
        </w:rPr>
      </w:pPr>
    </w:p>
    <w:p w14:paraId="543E70F7" w14:textId="50E7B96E" w:rsidR="009726C1" w:rsidRPr="00CC0EB5" w:rsidRDefault="009726C1" w:rsidP="009726C1">
      <w:pPr>
        <w:spacing w:after="240"/>
        <w:jc w:val="both"/>
        <w:rPr>
          <w:rFonts w:ascii="Times New Roman" w:eastAsia="SimSun" w:hAnsi="Times New Roman" w:cs="Times New Roman"/>
          <w:color w:val="FF0000"/>
          <w:sz w:val="28"/>
          <w:szCs w:val="28"/>
          <w:shd w:val="clear" w:color="auto" w:fill="FFFFFF"/>
        </w:rPr>
      </w:pPr>
      <w:r w:rsidRPr="00D038F9">
        <w:rPr>
          <w:noProof/>
          <w:shd w:val="clear" w:color="auto" w:fill="5B9BD5" w:themeFill="accent1"/>
        </w:rPr>
        <w:drawing>
          <wp:inline distT="0" distB="0" distL="0" distR="0" wp14:anchorId="2489C589" wp14:editId="380BF96C">
            <wp:extent cx="5760720" cy="3819525"/>
            <wp:effectExtent l="19050" t="19050" r="11430" b="28575"/>
            <wp:docPr id="15734105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95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78227C" w14:textId="44F85D92" w:rsidR="005E2814" w:rsidRPr="00094755" w:rsidRDefault="00000000" w:rsidP="00094755">
      <w:pPr>
        <w:spacing w:line="360" w:lineRule="auto"/>
        <w:ind w:firstLine="720"/>
        <w:jc w:val="both"/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</w:pP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lastRenderedPageBreak/>
        <w:t>Hội nghị viên chức, người lao động năm học 202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  <w:lang w:val="vi-VN"/>
        </w:rPr>
        <w:t>4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 - 202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  <w:lang w:val="vi-VN"/>
        </w:rPr>
        <w:t>5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r w:rsidR="00D06CD1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>của t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rường 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  <w:lang w:val="vi-VN"/>
        </w:rPr>
        <w:t>Tiểu học xã Noong Hẹt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 đã </w:t>
      </w:r>
      <w:r w:rsidR="00D06CD1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diễn ra 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thành công tốt đẹp trong không khí phấn khởi, tự hào về những kết quả đạt được. </w:t>
      </w:r>
      <w:r w:rsidR="00D06CD1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Hội nghị đã thông qua </w:t>
      </w:r>
      <w:r w:rsidR="00B63C9F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>N</w:t>
      </w:r>
      <w:r w:rsidR="00D06CD1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>ghị quyết</w:t>
      </w:r>
      <w:r w:rsidR="00B63C9F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 với các nội dung: công tác chính trị, tư tưởng; công tác thi đua; sự phối hợp </w:t>
      </w:r>
      <w:r w:rsidR="00686956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>giữa BGH nhà trường với BCH công đoàn, đồng thời kêu gọi toàn thể cán bộ công chức và người lao động phát huy những</w:t>
      </w:r>
      <w:r w:rsidR="00A819BC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 thành tích đã đạt được, phấn đấu thực hiện thắng lợi nhiệm vụ chính trị, tích cực đóng góp công sức</w:t>
      </w:r>
      <w:r w:rsidR="000E7869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 và trí tuệ xây dựng nhà trường ngày một vững mạnh.</w:t>
      </w:r>
      <w:r w:rsidR="00D06CD1"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Tập thể CBGVNV Trường 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  <w:lang w:val="vi-VN"/>
        </w:rPr>
        <w:t>Tiểu học xã Noong Hẹt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 bước vào năm học mới với khí thế và quyết tâm cao đoàn kết hoàn thành xuất sắc mọi nhiệm vụ, để xây dựng Trường 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  <w:lang w:val="vi-VN"/>
        </w:rPr>
        <w:t>Tiểu học xã Noong Hẹt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 xml:space="preserve"> xứng đáng là địa chỉ tin cậy của các bậc phụ huynh trong công tác chăm sóc - giáo dục 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  <w:lang w:val="vi-VN"/>
        </w:rPr>
        <w:t>học sinh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t>.</w:t>
      </w:r>
      <w:r w:rsidRPr="00CC0EB5"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  <w:br/>
      </w:r>
      <w:r w:rsidR="005E2814" w:rsidRPr="005E2814">
        <w:rPr>
          <w:rFonts w:ascii="Times New Roman" w:eastAsia="Calibri" w:hAnsi="Times New Roman" w:cs="Times New Roman"/>
          <w:b/>
          <w:color w:val="4472C4"/>
          <w:sz w:val="24"/>
          <w:szCs w:val="28"/>
          <w:lang w:val="vi-VN"/>
        </w:rPr>
        <w:t xml:space="preserve">                                                                          </w:t>
      </w:r>
      <w:r w:rsidR="00094755">
        <w:rPr>
          <w:rFonts w:ascii="Times New Roman" w:eastAsia="Calibri" w:hAnsi="Times New Roman" w:cs="Times New Roman"/>
          <w:b/>
          <w:color w:val="4472C4"/>
          <w:sz w:val="24"/>
          <w:szCs w:val="28"/>
        </w:rPr>
        <w:t xml:space="preserve">                           </w:t>
      </w:r>
      <w:r w:rsidR="005E2814" w:rsidRPr="005E2814">
        <w:rPr>
          <w:rFonts w:ascii="Times New Roman" w:eastAsia="Calibri" w:hAnsi="Times New Roman" w:cs="Times New Roman"/>
          <w:b/>
          <w:color w:val="4472C4"/>
          <w:sz w:val="24"/>
          <w:szCs w:val="28"/>
          <w:lang w:val="vi-VN"/>
        </w:rPr>
        <w:t xml:space="preserve">   </w:t>
      </w:r>
      <w:r w:rsidR="005E2814" w:rsidRPr="005E2814">
        <w:rPr>
          <w:rFonts w:ascii="Times New Roman" w:eastAsia="Calibri" w:hAnsi="Times New Roman" w:cs="Times New Roman"/>
          <w:b/>
          <w:color w:val="4472C4"/>
          <w:sz w:val="28"/>
          <w:szCs w:val="32"/>
        </w:rPr>
        <w:t>Nguồn tin</w:t>
      </w:r>
    </w:p>
    <w:p w14:paraId="00CFC179" w14:textId="77777777" w:rsidR="005E2814" w:rsidRPr="005E2814" w:rsidRDefault="005E2814" w:rsidP="005E2814">
      <w:pPr>
        <w:ind w:firstLine="567"/>
        <w:jc w:val="center"/>
        <w:rPr>
          <w:rFonts w:ascii="Times New Roman" w:eastAsia="Calibri" w:hAnsi="Times New Roman" w:cs="Times New Roman"/>
          <w:b/>
          <w:i/>
          <w:color w:val="4472C4"/>
          <w:sz w:val="28"/>
          <w:szCs w:val="32"/>
        </w:rPr>
      </w:pPr>
      <w:r w:rsidRPr="005E2814">
        <w:rPr>
          <w:rFonts w:ascii="Times New Roman" w:eastAsia="Calibri" w:hAnsi="Times New Roman" w:cs="Times New Roman"/>
          <w:b/>
          <w:i/>
          <w:color w:val="4472C4"/>
          <w:sz w:val="28"/>
          <w:szCs w:val="32"/>
        </w:rPr>
        <w:t xml:space="preserve">                                                               Trường Tiểu học xã Noong Hẹt</w:t>
      </w:r>
    </w:p>
    <w:p w14:paraId="2B91A161" w14:textId="3D3DEAF1" w:rsidR="003B4823" w:rsidRDefault="003B4823" w:rsidP="008A31E7">
      <w:pPr>
        <w:spacing w:after="240" w:line="276" w:lineRule="auto"/>
        <w:ind w:firstLine="720"/>
        <w:jc w:val="both"/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</w:pPr>
    </w:p>
    <w:p w14:paraId="26EBA333" w14:textId="77777777" w:rsidR="00D96CFA" w:rsidRPr="00CC0EB5" w:rsidRDefault="00D96CFA" w:rsidP="00D96CFA">
      <w:pPr>
        <w:spacing w:after="240" w:line="276" w:lineRule="auto"/>
        <w:jc w:val="both"/>
        <w:rPr>
          <w:rFonts w:ascii="Times New Roman" w:eastAsia="SimSun" w:hAnsi="Times New Roman" w:cs="Times New Roman"/>
          <w:color w:val="161616"/>
          <w:sz w:val="28"/>
          <w:szCs w:val="28"/>
          <w:shd w:val="clear" w:color="auto" w:fill="FFFFFF"/>
        </w:rPr>
      </w:pPr>
    </w:p>
    <w:p w14:paraId="2865D515" w14:textId="77777777" w:rsidR="003B4823" w:rsidRPr="00CC0EB5" w:rsidRDefault="003B4823">
      <w:pPr>
        <w:spacing w:after="240"/>
        <w:ind w:firstLineChars="250" w:firstLine="700"/>
        <w:jc w:val="both"/>
        <w:rPr>
          <w:rFonts w:ascii="Times New Roman" w:eastAsia="SimSun" w:hAnsi="Times New Roman" w:cs="Times New Roman"/>
          <w:color w:val="0000FF"/>
          <w:sz w:val="28"/>
          <w:szCs w:val="28"/>
          <w:shd w:val="clear" w:color="auto" w:fill="FFFFFF"/>
        </w:rPr>
      </w:pPr>
    </w:p>
    <w:sectPr w:rsidR="003B4823" w:rsidRPr="00CC0EB5" w:rsidSect="0041519B">
      <w:headerReference w:type="default" r:id="rId16"/>
      <w:footerReference w:type="even" r:id="rId17"/>
      <w:footerReference w:type="default" r:id="rId18"/>
      <w:pgSz w:w="11907" w:h="16840"/>
      <w:pgMar w:top="1134" w:right="1134" w:bottom="1134" w:left="1701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4BFD41" w14:textId="77777777" w:rsidR="0090794D" w:rsidRDefault="0090794D">
      <w:pPr>
        <w:spacing w:line="240" w:lineRule="auto"/>
      </w:pPr>
      <w:r>
        <w:separator/>
      </w:r>
    </w:p>
  </w:endnote>
  <w:endnote w:type="continuationSeparator" w:id="0">
    <w:p w14:paraId="5A796B77" w14:textId="77777777" w:rsidR="0090794D" w:rsidRDefault="009079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-BoldMT">
    <w:altName w:val="Times New Roman"/>
    <w:charset w:val="00"/>
    <w:family w:val="roman"/>
    <w:pitch w:val="default"/>
  </w:font>
  <w:font w:name="TimesNewRomanPSMT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BBA27" w14:textId="77777777" w:rsidR="003B4823" w:rsidRDefault="003B4823">
    <w:pPr>
      <w:spacing w:line="1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306CC7" w14:textId="77777777" w:rsidR="003B4823" w:rsidRDefault="003B4823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46AAD1" w14:textId="77777777" w:rsidR="0090794D" w:rsidRDefault="0090794D">
      <w:pPr>
        <w:spacing w:after="0"/>
      </w:pPr>
      <w:r>
        <w:separator/>
      </w:r>
    </w:p>
  </w:footnote>
  <w:footnote w:type="continuationSeparator" w:id="0">
    <w:p w14:paraId="5BF3A313" w14:textId="77777777" w:rsidR="0090794D" w:rsidRDefault="0090794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94281385"/>
    </w:sdtPr>
    <w:sdtEndPr>
      <w:rPr>
        <w:rFonts w:ascii="Times New Roman" w:hAnsi="Times New Roman" w:cs="Times New Roman"/>
        <w:sz w:val="28"/>
        <w:szCs w:val="28"/>
      </w:rPr>
    </w:sdtEndPr>
    <w:sdtContent>
      <w:p w14:paraId="7C404BD3" w14:textId="77777777" w:rsidR="003B4823" w:rsidRDefault="00000000">
        <w:pPr>
          <w:pStyle w:val="Header"/>
          <w:jc w:val="center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</w:rPr>
          <w:t>14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49A9C6ED" w14:textId="77777777" w:rsidR="003B4823" w:rsidRDefault="003B482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hideSpellingErrors/>
  <w:proofState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964"/>
    <w:rsid w:val="00001962"/>
    <w:rsid w:val="00007F8D"/>
    <w:rsid w:val="0004052F"/>
    <w:rsid w:val="000410A8"/>
    <w:rsid w:val="0004138E"/>
    <w:rsid w:val="0004291F"/>
    <w:rsid w:val="00057A8F"/>
    <w:rsid w:val="000603A1"/>
    <w:rsid w:val="000929A8"/>
    <w:rsid w:val="00092D9A"/>
    <w:rsid w:val="00094755"/>
    <w:rsid w:val="000955D7"/>
    <w:rsid w:val="00096DB1"/>
    <w:rsid w:val="000A0234"/>
    <w:rsid w:val="000C5A4A"/>
    <w:rsid w:val="000E7869"/>
    <w:rsid w:val="0010163B"/>
    <w:rsid w:val="00103922"/>
    <w:rsid w:val="00113884"/>
    <w:rsid w:val="00114BD3"/>
    <w:rsid w:val="00120D24"/>
    <w:rsid w:val="001249E9"/>
    <w:rsid w:val="001339C8"/>
    <w:rsid w:val="00146A72"/>
    <w:rsid w:val="00151CF9"/>
    <w:rsid w:val="00157663"/>
    <w:rsid w:val="00171ABC"/>
    <w:rsid w:val="00181BB3"/>
    <w:rsid w:val="001A5B7A"/>
    <w:rsid w:val="001A650F"/>
    <w:rsid w:val="001A7426"/>
    <w:rsid w:val="001B5055"/>
    <w:rsid w:val="001B7DA2"/>
    <w:rsid w:val="001C183D"/>
    <w:rsid w:val="001C7BE0"/>
    <w:rsid w:val="001D372E"/>
    <w:rsid w:val="001F3D63"/>
    <w:rsid w:val="001F58D7"/>
    <w:rsid w:val="0020197B"/>
    <w:rsid w:val="00214BEF"/>
    <w:rsid w:val="00226AEA"/>
    <w:rsid w:val="002271C6"/>
    <w:rsid w:val="0024303B"/>
    <w:rsid w:val="00250254"/>
    <w:rsid w:val="00251485"/>
    <w:rsid w:val="00276F30"/>
    <w:rsid w:val="0028490D"/>
    <w:rsid w:val="002A35D8"/>
    <w:rsid w:val="002A454F"/>
    <w:rsid w:val="002D0B75"/>
    <w:rsid w:val="002D161D"/>
    <w:rsid w:val="002D6D94"/>
    <w:rsid w:val="002D71E8"/>
    <w:rsid w:val="002F3275"/>
    <w:rsid w:val="002F4F9D"/>
    <w:rsid w:val="002F74D5"/>
    <w:rsid w:val="0030355E"/>
    <w:rsid w:val="00306684"/>
    <w:rsid w:val="00307640"/>
    <w:rsid w:val="003171F6"/>
    <w:rsid w:val="0032065D"/>
    <w:rsid w:val="00322F07"/>
    <w:rsid w:val="003231D5"/>
    <w:rsid w:val="00332295"/>
    <w:rsid w:val="00334C4F"/>
    <w:rsid w:val="00340ED2"/>
    <w:rsid w:val="00374FBD"/>
    <w:rsid w:val="003B1803"/>
    <w:rsid w:val="003B3899"/>
    <w:rsid w:val="003B4823"/>
    <w:rsid w:val="003D2B38"/>
    <w:rsid w:val="003E32F9"/>
    <w:rsid w:val="003E3988"/>
    <w:rsid w:val="003F1C68"/>
    <w:rsid w:val="004040B7"/>
    <w:rsid w:val="00412542"/>
    <w:rsid w:val="004144CB"/>
    <w:rsid w:val="0041519B"/>
    <w:rsid w:val="00425C9F"/>
    <w:rsid w:val="00427015"/>
    <w:rsid w:val="00440D3A"/>
    <w:rsid w:val="004433D9"/>
    <w:rsid w:val="00447204"/>
    <w:rsid w:val="00454027"/>
    <w:rsid w:val="004544B8"/>
    <w:rsid w:val="0046198B"/>
    <w:rsid w:val="0048694E"/>
    <w:rsid w:val="00487CAD"/>
    <w:rsid w:val="004943A4"/>
    <w:rsid w:val="004943D6"/>
    <w:rsid w:val="004B4E2C"/>
    <w:rsid w:val="004C03F4"/>
    <w:rsid w:val="004F025D"/>
    <w:rsid w:val="004F22CD"/>
    <w:rsid w:val="004F735F"/>
    <w:rsid w:val="004F7E0B"/>
    <w:rsid w:val="0051238F"/>
    <w:rsid w:val="00520C7A"/>
    <w:rsid w:val="005212BB"/>
    <w:rsid w:val="00533092"/>
    <w:rsid w:val="005524B1"/>
    <w:rsid w:val="00553C6E"/>
    <w:rsid w:val="00560664"/>
    <w:rsid w:val="005645BC"/>
    <w:rsid w:val="00565615"/>
    <w:rsid w:val="00572A08"/>
    <w:rsid w:val="00583387"/>
    <w:rsid w:val="00586F5F"/>
    <w:rsid w:val="0059135E"/>
    <w:rsid w:val="005C2FEB"/>
    <w:rsid w:val="005C518E"/>
    <w:rsid w:val="005E2814"/>
    <w:rsid w:val="005F102A"/>
    <w:rsid w:val="00615A69"/>
    <w:rsid w:val="00630C52"/>
    <w:rsid w:val="00640AE7"/>
    <w:rsid w:val="00645ED4"/>
    <w:rsid w:val="0066422C"/>
    <w:rsid w:val="00670D02"/>
    <w:rsid w:val="006716C9"/>
    <w:rsid w:val="006752D3"/>
    <w:rsid w:val="006820C9"/>
    <w:rsid w:val="00686956"/>
    <w:rsid w:val="00691BEA"/>
    <w:rsid w:val="00695A63"/>
    <w:rsid w:val="006A33DD"/>
    <w:rsid w:val="006A7C0B"/>
    <w:rsid w:val="006C5916"/>
    <w:rsid w:val="006E3706"/>
    <w:rsid w:val="006F115F"/>
    <w:rsid w:val="006F418B"/>
    <w:rsid w:val="00703FF5"/>
    <w:rsid w:val="00704B02"/>
    <w:rsid w:val="00737651"/>
    <w:rsid w:val="00742388"/>
    <w:rsid w:val="00742D8F"/>
    <w:rsid w:val="007465FA"/>
    <w:rsid w:val="00762FD6"/>
    <w:rsid w:val="00777DC8"/>
    <w:rsid w:val="00781DA5"/>
    <w:rsid w:val="007918B2"/>
    <w:rsid w:val="00794D21"/>
    <w:rsid w:val="007A0716"/>
    <w:rsid w:val="007B7011"/>
    <w:rsid w:val="007C433C"/>
    <w:rsid w:val="007C6710"/>
    <w:rsid w:val="007E48C3"/>
    <w:rsid w:val="007F3BA5"/>
    <w:rsid w:val="008131B8"/>
    <w:rsid w:val="008265DD"/>
    <w:rsid w:val="00835824"/>
    <w:rsid w:val="008372E7"/>
    <w:rsid w:val="008416D1"/>
    <w:rsid w:val="00843E71"/>
    <w:rsid w:val="00846584"/>
    <w:rsid w:val="00856EF6"/>
    <w:rsid w:val="00862FBA"/>
    <w:rsid w:val="00876EBD"/>
    <w:rsid w:val="00892AE1"/>
    <w:rsid w:val="00894718"/>
    <w:rsid w:val="008A2B16"/>
    <w:rsid w:val="008A31E7"/>
    <w:rsid w:val="008A7513"/>
    <w:rsid w:val="008B4CD8"/>
    <w:rsid w:val="008B75A9"/>
    <w:rsid w:val="008C21D2"/>
    <w:rsid w:val="008C42D9"/>
    <w:rsid w:val="008E2982"/>
    <w:rsid w:val="008F5DDA"/>
    <w:rsid w:val="008F61EB"/>
    <w:rsid w:val="009007BC"/>
    <w:rsid w:val="00901506"/>
    <w:rsid w:val="00906723"/>
    <w:rsid w:val="0090794D"/>
    <w:rsid w:val="0092756F"/>
    <w:rsid w:val="0093373B"/>
    <w:rsid w:val="00964AA0"/>
    <w:rsid w:val="009726C1"/>
    <w:rsid w:val="00983525"/>
    <w:rsid w:val="00992FFC"/>
    <w:rsid w:val="00997412"/>
    <w:rsid w:val="009A6839"/>
    <w:rsid w:val="009B4DE0"/>
    <w:rsid w:val="009B5390"/>
    <w:rsid w:val="009C76FB"/>
    <w:rsid w:val="009F4E1D"/>
    <w:rsid w:val="00A07A73"/>
    <w:rsid w:val="00A27675"/>
    <w:rsid w:val="00A35F1F"/>
    <w:rsid w:val="00A42FC2"/>
    <w:rsid w:val="00A43B66"/>
    <w:rsid w:val="00A45637"/>
    <w:rsid w:val="00A713D4"/>
    <w:rsid w:val="00A721E3"/>
    <w:rsid w:val="00A74D7B"/>
    <w:rsid w:val="00A819BC"/>
    <w:rsid w:val="00A82BDC"/>
    <w:rsid w:val="00AB554E"/>
    <w:rsid w:val="00AB79A8"/>
    <w:rsid w:val="00AD0971"/>
    <w:rsid w:val="00AE5223"/>
    <w:rsid w:val="00AF5FA2"/>
    <w:rsid w:val="00B14EC9"/>
    <w:rsid w:val="00B15204"/>
    <w:rsid w:val="00B17C6F"/>
    <w:rsid w:val="00B21A7B"/>
    <w:rsid w:val="00B36FD3"/>
    <w:rsid w:val="00B50266"/>
    <w:rsid w:val="00B5323E"/>
    <w:rsid w:val="00B63C9F"/>
    <w:rsid w:val="00B72A2A"/>
    <w:rsid w:val="00B749A4"/>
    <w:rsid w:val="00BB1972"/>
    <w:rsid w:val="00BC4D86"/>
    <w:rsid w:val="00BE79CA"/>
    <w:rsid w:val="00BF6285"/>
    <w:rsid w:val="00C03259"/>
    <w:rsid w:val="00C14998"/>
    <w:rsid w:val="00C16F2E"/>
    <w:rsid w:val="00C178DF"/>
    <w:rsid w:val="00C2726C"/>
    <w:rsid w:val="00C36017"/>
    <w:rsid w:val="00C4524F"/>
    <w:rsid w:val="00C465E6"/>
    <w:rsid w:val="00C46F14"/>
    <w:rsid w:val="00C73D7B"/>
    <w:rsid w:val="00C77718"/>
    <w:rsid w:val="00C77D3F"/>
    <w:rsid w:val="00C977A5"/>
    <w:rsid w:val="00CA41D0"/>
    <w:rsid w:val="00CB3CDB"/>
    <w:rsid w:val="00CC0E3D"/>
    <w:rsid w:val="00CC0EB5"/>
    <w:rsid w:val="00CE25E5"/>
    <w:rsid w:val="00CE360A"/>
    <w:rsid w:val="00D00F6A"/>
    <w:rsid w:val="00D0179C"/>
    <w:rsid w:val="00D038F9"/>
    <w:rsid w:val="00D06CD1"/>
    <w:rsid w:val="00D21595"/>
    <w:rsid w:val="00D221B9"/>
    <w:rsid w:val="00D30B94"/>
    <w:rsid w:val="00D34092"/>
    <w:rsid w:val="00D4098F"/>
    <w:rsid w:val="00D562BC"/>
    <w:rsid w:val="00D71BD9"/>
    <w:rsid w:val="00D77147"/>
    <w:rsid w:val="00D91E71"/>
    <w:rsid w:val="00D96CFA"/>
    <w:rsid w:val="00DA0196"/>
    <w:rsid w:val="00DB02B7"/>
    <w:rsid w:val="00DC177B"/>
    <w:rsid w:val="00DC2912"/>
    <w:rsid w:val="00DE3728"/>
    <w:rsid w:val="00DE6CB7"/>
    <w:rsid w:val="00DE745A"/>
    <w:rsid w:val="00E01B05"/>
    <w:rsid w:val="00E075B6"/>
    <w:rsid w:val="00E077F7"/>
    <w:rsid w:val="00E10FB9"/>
    <w:rsid w:val="00E121ED"/>
    <w:rsid w:val="00E12F17"/>
    <w:rsid w:val="00E1472B"/>
    <w:rsid w:val="00E2209A"/>
    <w:rsid w:val="00E262F0"/>
    <w:rsid w:val="00E509B9"/>
    <w:rsid w:val="00E55858"/>
    <w:rsid w:val="00E56C04"/>
    <w:rsid w:val="00E61D7E"/>
    <w:rsid w:val="00E742A1"/>
    <w:rsid w:val="00E77E22"/>
    <w:rsid w:val="00E83421"/>
    <w:rsid w:val="00E86627"/>
    <w:rsid w:val="00EA618B"/>
    <w:rsid w:val="00EA7722"/>
    <w:rsid w:val="00EB22A7"/>
    <w:rsid w:val="00EB6770"/>
    <w:rsid w:val="00EB69EF"/>
    <w:rsid w:val="00ED21C9"/>
    <w:rsid w:val="00ED5F75"/>
    <w:rsid w:val="00EE7964"/>
    <w:rsid w:val="00EF0571"/>
    <w:rsid w:val="00EF56FF"/>
    <w:rsid w:val="00F03AAA"/>
    <w:rsid w:val="00F245CB"/>
    <w:rsid w:val="00F25CBE"/>
    <w:rsid w:val="00F45F0F"/>
    <w:rsid w:val="00F4644A"/>
    <w:rsid w:val="00F5015A"/>
    <w:rsid w:val="00F5098C"/>
    <w:rsid w:val="00F73909"/>
    <w:rsid w:val="00F8103E"/>
    <w:rsid w:val="00F86B09"/>
    <w:rsid w:val="00FA5BD6"/>
    <w:rsid w:val="00FB5331"/>
    <w:rsid w:val="00FB7BAA"/>
    <w:rsid w:val="00FC47EE"/>
    <w:rsid w:val="00FD7317"/>
    <w:rsid w:val="00FD7627"/>
    <w:rsid w:val="00FE058B"/>
    <w:rsid w:val="00FE2995"/>
    <w:rsid w:val="00FE3CD4"/>
    <w:rsid w:val="00FE7EDF"/>
    <w:rsid w:val="135D7D92"/>
    <w:rsid w:val="239B5A2A"/>
    <w:rsid w:val="23BB1644"/>
    <w:rsid w:val="4FB76887"/>
    <w:rsid w:val="5FD372A3"/>
    <w:rsid w:val="677A17D2"/>
    <w:rsid w:val="6AB376AD"/>
    <w:rsid w:val="7103595F"/>
    <w:rsid w:val="71696218"/>
    <w:rsid w:val="7A5566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73811F1"/>
  <w15:docId w15:val="{7E38B176-84F2-4347-8F2E-F03FF37C1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vi-VN" w:eastAsia="vi-V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66" w:line="259" w:lineRule="auto"/>
      <w:ind w:left="10" w:right="9" w:hanging="10"/>
      <w:jc w:val="center"/>
      <w:outlineLvl w:val="1"/>
    </w:pPr>
    <w:rPr>
      <w:rFonts w:eastAsia="Times New Roman"/>
      <w:b/>
      <w:color w:val="181717"/>
      <w:sz w:val="28"/>
      <w:szCs w:val="22"/>
      <w:lang w:val="en-US" w:eastAsia="en-US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10" w:line="250" w:lineRule="auto"/>
      <w:ind w:left="175" w:hanging="10"/>
      <w:outlineLvl w:val="2"/>
    </w:pPr>
    <w:rPr>
      <w:rFonts w:eastAsia="Times New Roman"/>
      <w:color w:val="181717"/>
      <w:sz w:val="26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pPr>
      <w:widowControl w:val="0"/>
      <w:spacing w:after="0" w:line="276" w:lineRule="auto"/>
      <w:ind w:firstLine="400"/>
    </w:pPr>
    <w:rPr>
      <w:rFonts w:ascii="Times New Roman" w:eastAsia="Times New Roman" w:hAnsi="Times New Roman" w:cs="Times New Roman"/>
      <w:color w:val="231F20"/>
      <w:sz w:val="26"/>
      <w:szCs w:val="2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FootnoteReference">
    <w:name w:val="footnote reference"/>
    <w:semiHidden/>
    <w:qFormat/>
    <w:rPr>
      <w:vertAlign w:val="superscript"/>
    </w:rPr>
  </w:style>
  <w:style w:type="paragraph" w:styleId="FootnoteText">
    <w:name w:val="footnote text"/>
    <w:basedOn w:val="Normal"/>
    <w:link w:val="FootnoteTextChar1"/>
    <w:semiHidden/>
    <w:qFormat/>
    <w:pPr>
      <w:spacing w:after="0" w:line="240" w:lineRule="auto"/>
    </w:pPr>
    <w:rPr>
      <w:rFonts w:ascii=".VnTime" w:eastAsia="Times New Roman" w:hAnsi=".VnTime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="Times New Roman" w:eastAsia="Times New Roman" w:hAnsi="Times New Roman" w:cs="Times New Roman"/>
      <w:b/>
      <w:color w:val="181717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Times New Roman" w:eastAsia="Times New Roman" w:hAnsi="Times New Roman" w:cs="Times New Roman"/>
      <w:color w:val="181717"/>
      <w:sz w:val="26"/>
    </w:rPr>
  </w:style>
  <w:style w:type="paragraph" w:customStyle="1" w:styleId="footnotedescription">
    <w:name w:val="footnote description"/>
    <w:next w:val="Normal"/>
    <w:link w:val="footnotedescriptionChar"/>
    <w:qFormat/>
    <w:pPr>
      <w:spacing w:line="259" w:lineRule="auto"/>
      <w:ind w:left="397"/>
    </w:pPr>
    <w:rPr>
      <w:rFonts w:eastAsia="Times New Roman"/>
      <w:color w:val="181717"/>
      <w:szCs w:val="22"/>
      <w:lang w:val="en-US" w:eastAsia="en-US"/>
    </w:rPr>
  </w:style>
  <w:style w:type="character" w:customStyle="1" w:styleId="footnotedescriptionChar">
    <w:name w:val="footnote description Char"/>
    <w:link w:val="footnotedescription"/>
    <w:qFormat/>
    <w:rPr>
      <w:rFonts w:ascii="Times New Roman" w:eastAsia="Times New Roman" w:hAnsi="Times New Roman" w:cs="Times New Roman"/>
      <w:color w:val="181717"/>
      <w:sz w:val="20"/>
    </w:rPr>
  </w:style>
  <w:style w:type="character" w:customStyle="1" w:styleId="footnotemark">
    <w:name w:val="footnote mark"/>
    <w:qFormat/>
    <w:rPr>
      <w:rFonts w:ascii="Times New Roman" w:eastAsia="Times New Roman" w:hAnsi="Times New Roman" w:cs="Times New Roman"/>
      <w:color w:val="181717"/>
      <w:sz w:val="20"/>
      <w:vertAlign w:val="superscript"/>
    </w:rPr>
  </w:style>
  <w:style w:type="table" w:customStyle="1" w:styleId="TableGrid0">
    <w:name w:val="TableGrid"/>
    <w:qFormat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fontstyle01">
    <w:name w:val="fontstyle01"/>
    <w:basedOn w:val="DefaultParagraphFont"/>
    <w:qFormat/>
    <w:rPr>
      <w:rFonts w:ascii="TimesNewRomanPS-BoldMT" w:hAnsi="TimesNewRomanPS-BoldMT" w:hint="default"/>
      <w:b/>
      <w:bCs/>
      <w:color w:val="000000"/>
      <w:sz w:val="28"/>
      <w:szCs w:val="28"/>
    </w:rPr>
  </w:style>
  <w:style w:type="character" w:customStyle="1" w:styleId="fontstyle21">
    <w:name w:val="fontstyle21"/>
    <w:basedOn w:val="DefaultParagraphFont"/>
    <w:qFormat/>
    <w:rPr>
      <w:rFonts w:ascii="TimesNewRomanPSMT" w:hAnsi="TimesNewRomanPSMT" w:hint="default"/>
      <w:color w:val="000000"/>
      <w:sz w:val="28"/>
      <w:szCs w:val="28"/>
    </w:rPr>
  </w:style>
  <w:style w:type="character" w:customStyle="1" w:styleId="BodyTextChar">
    <w:name w:val="Body Text Char"/>
    <w:basedOn w:val="DefaultParagraphFont"/>
    <w:link w:val="BodyText"/>
    <w:qFormat/>
    <w:rPr>
      <w:rFonts w:ascii="Times New Roman" w:eastAsia="Times New Roman" w:hAnsi="Times New Roman" w:cs="Times New Roman"/>
      <w:color w:val="231F20"/>
      <w:sz w:val="26"/>
      <w:szCs w:val="26"/>
    </w:rPr>
  </w:style>
  <w:style w:type="character" w:customStyle="1" w:styleId="BodyTextChar1">
    <w:name w:val="Body Text Char1"/>
    <w:basedOn w:val="DefaultParagraphFont"/>
    <w:uiPriority w:val="99"/>
    <w:semiHidden/>
    <w:qFormat/>
  </w:style>
  <w:style w:type="character" w:customStyle="1" w:styleId="Footnote">
    <w:name w:val="Footnote_"/>
    <w:basedOn w:val="DefaultParagraphFont"/>
    <w:link w:val="Footnote0"/>
    <w:qFormat/>
    <w:rPr>
      <w:rFonts w:ascii="Times New Roman" w:eastAsia="Times New Roman" w:hAnsi="Times New Roman" w:cs="Times New Roman"/>
      <w:color w:val="231F20"/>
      <w:sz w:val="20"/>
      <w:szCs w:val="20"/>
    </w:rPr>
  </w:style>
  <w:style w:type="paragraph" w:customStyle="1" w:styleId="Footnote0">
    <w:name w:val="Footnote"/>
    <w:basedOn w:val="Normal"/>
    <w:link w:val="Footnote"/>
    <w:qFormat/>
    <w:pPr>
      <w:widowControl w:val="0"/>
      <w:spacing w:after="0" w:line="240" w:lineRule="auto"/>
      <w:ind w:firstLine="600"/>
    </w:pPr>
    <w:rPr>
      <w:rFonts w:ascii="Times New Roman" w:eastAsia="Times New Roman" w:hAnsi="Times New Roman" w:cs="Times New Roman"/>
      <w:color w:val="231F20"/>
      <w:sz w:val="20"/>
      <w:szCs w:val="20"/>
    </w:rPr>
  </w:style>
  <w:style w:type="character" w:customStyle="1" w:styleId="Heading4">
    <w:name w:val="Heading #4_"/>
    <w:basedOn w:val="DefaultParagraphFont"/>
    <w:link w:val="Heading40"/>
    <w:qFormat/>
    <w:rPr>
      <w:rFonts w:ascii="Arial" w:eastAsia="Arial" w:hAnsi="Arial" w:cs="Arial"/>
      <w:b/>
      <w:bCs/>
      <w:color w:val="231F20"/>
      <w:sz w:val="32"/>
      <w:szCs w:val="32"/>
    </w:rPr>
  </w:style>
  <w:style w:type="paragraph" w:customStyle="1" w:styleId="Heading40">
    <w:name w:val="Heading #4"/>
    <w:basedOn w:val="Normal"/>
    <w:link w:val="Heading4"/>
    <w:qFormat/>
    <w:pPr>
      <w:widowControl w:val="0"/>
      <w:spacing w:after="200" w:line="322" w:lineRule="auto"/>
      <w:jc w:val="center"/>
      <w:outlineLvl w:val="3"/>
    </w:pPr>
    <w:rPr>
      <w:rFonts w:ascii="Arial" w:eastAsia="Arial" w:hAnsi="Arial" w:cs="Arial"/>
      <w:b/>
      <w:bCs/>
      <w:color w:val="231F20"/>
      <w:sz w:val="32"/>
      <w:szCs w:val="32"/>
    </w:rPr>
  </w:style>
  <w:style w:type="character" w:customStyle="1" w:styleId="Bodytext3">
    <w:name w:val="Body text (3)_"/>
    <w:basedOn w:val="DefaultParagraphFont"/>
    <w:link w:val="Bodytext30"/>
    <w:qFormat/>
    <w:rPr>
      <w:rFonts w:ascii="Microsoft Sans Serif" w:eastAsia="Microsoft Sans Serif" w:hAnsi="Microsoft Sans Serif" w:cs="Microsoft Sans Serif"/>
      <w:b/>
      <w:bCs/>
      <w:color w:val="231F20"/>
    </w:rPr>
  </w:style>
  <w:style w:type="paragraph" w:customStyle="1" w:styleId="Bodytext30">
    <w:name w:val="Body text (3)"/>
    <w:basedOn w:val="Normal"/>
    <w:link w:val="Bodytext3"/>
    <w:qFormat/>
    <w:pPr>
      <w:widowControl w:val="0"/>
      <w:spacing w:after="540" w:line="319" w:lineRule="auto"/>
      <w:jc w:val="center"/>
    </w:pPr>
    <w:rPr>
      <w:rFonts w:ascii="Microsoft Sans Serif" w:eastAsia="Microsoft Sans Serif" w:hAnsi="Microsoft Sans Serif" w:cs="Microsoft Sans Serif"/>
      <w:b/>
      <w:bCs/>
      <w:color w:val="231F20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bodytext0">
    <w:name w:val="bodytext0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noteTextChar">
    <w:name w:val="Footnote Text Char"/>
    <w:basedOn w:val="DefaultParagraphFont"/>
    <w:uiPriority w:val="99"/>
    <w:semiHidden/>
    <w:qFormat/>
    <w:rPr>
      <w:sz w:val="20"/>
      <w:szCs w:val="20"/>
    </w:rPr>
  </w:style>
  <w:style w:type="character" w:customStyle="1" w:styleId="FootnoteTextChar1">
    <w:name w:val="Footnote Text Char1"/>
    <w:link w:val="FootnoteText"/>
    <w:semiHidden/>
    <w:qFormat/>
    <w:rPr>
      <w:rFonts w:ascii=".VnTime" w:eastAsia="Times New Roman" w:hAnsi=".VnTime" w:cs="Times New Roman"/>
      <w:sz w:val="20"/>
      <w:szCs w:val="20"/>
    </w:rPr>
  </w:style>
  <w:style w:type="character" w:customStyle="1" w:styleId="Vnbnnidung">
    <w:name w:val="Văn bản nội dung"/>
    <w:qFormat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7"/>
      <w:szCs w:val="27"/>
      <w:u w:val="none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03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93F1DC-4883-424D-9328-37E408910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5</Pages>
  <Words>658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tuan manhtuan</cp:lastModifiedBy>
  <cp:revision>26</cp:revision>
  <cp:lastPrinted>2023-08-15T08:24:00Z</cp:lastPrinted>
  <dcterms:created xsi:type="dcterms:W3CDTF">2024-09-15T14:58:00Z</dcterms:created>
  <dcterms:modified xsi:type="dcterms:W3CDTF">2024-09-16T02:51:00Z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1033-12.2.0.18165</vt:lpwstr>
  </property>
  <property fmtid="{D5CDD505-2E9C-101B-9397-08002B2CF9AE}" pid="3" name="ICV">
    <vt:lpwstr>4FC3FD0D2F304B7C98C30B5127A02948_12</vt:lpwstr>
  </property>
</Properties>
</file>